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bookmarkStart w:id="0" w:name="_GoBack"/>
      <w:bookmarkEnd w:id="0"/>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1B1BEC" w:rsidRPr="003B75D0" w:rsidRDefault="001B1BEC" w:rsidP="001B1BEC">
      <w:pPr>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Trọng tài thương mại</w:t>
      </w:r>
    </w:p>
    <w:p w:rsidR="001B1BEC" w:rsidRPr="003B75D0" w:rsidRDefault="001B1BEC" w:rsidP="001B1BEC">
      <w:pPr>
        <w:spacing w:before="120" w:line="288" w:lineRule="auto"/>
        <w:ind w:firstLine="567"/>
        <w:rPr>
          <w:rFonts w:ascii="Times New Roman" w:hAnsi="Times New Roman" w:cs="Times New Roman"/>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bCs/>
          <w:sz w:val="28"/>
          <w:szCs w:val="28"/>
        </w:rPr>
        <w:t>Đăng ký hoạt động Trung tâm trọng tài</w:t>
      </w:r>
      <w:r w:rsidR="003E23E5" w:rsidRPr="003B75D0">
        <w:rPr>
          <w:rStyle w:val="FootnoteReference"/>
          <w:rFonts w:ascii="Times New Roman" w:hAnsi="Times New Roman" w:cs="Times New Roman"/>
          <w:b/>
          <w:bCs/>
          <w:sz w:val="28"/>
          <w:szCs w:val="28"/>
        </w:rPr>
        <w:footnoteReference w:id="1"/>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1: </w:t>
      </w:r>
      <w:r w:rsidRPr="003B75D0">
        <w:rPr>
          <w:rFonts w:ascii="Times New Roman" w:hAnsi="Times New Roman" w:cs="Times New Roman"/>
          <w:sz w:val="28"/>
          <w:szCs w:val="28"/>
          <w:lang w:val="it-IT"/>
        </w:rPr>
        <w:t xml:space="preserve">Trong thời hạn 30 ngày, kể từ ngày nhận được Giấy phép thành lập, Trung tâm trọng tài nộp hồ sơ trực tiếp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w:t>
      </w:r>
      <w:r w:rsidR="003E23E5"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nl-NL"/>
        </w:rPr>
        <w:t>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Trong thời hạn 15 ngày, kể từ ngày nhận đủ hồ sơ hợp lệ, Sở Tư pháp có trách nhiệm cấp Giấy đăng ký hoạt động cho Trung tâm trọng tài.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Trung tâm trọng tài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lastRenderedPageBreak/>
        <w:t xml:space="preserve">b) Cách thức thực hiện: </w:t>
      </w:r>
      <w:r w:rsidRPr="003B75D0">
        <w:rPr>
          <w:rFonts w:ascii="Times New Roman" w:hAnsi="Times New Roman" w:cs="Times New Roman"/>
          <w:sz w:val="28"/>
          <w:szCs w:val="28"/>
          <w:lang w:val="it-IT"/>
        </w:rPr>
        <w:t>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eastAsia="Calibri" w:hAnsi="Times New Roman" w:cs="Times New Roman"/>
          <w:sz w:val="28"/>
          <w:szCs w:val="28"/>
          <w:lang w:val="it-IT"/>
        </w:rPr>
      </w:pPr>
      <w:r w:rsidRPr="003B75D0">
        <w:rPr>
          <w:rFonts w:ascii="Times New Roman" w:eastAsia="Calibri" w:hAnsi="Times New Roman" w:cs="Times New Roman"/>
          <w:sz w:val="28"/>
          <w:szCs w:val="28"/>
          <w:lang w:val="it-IT"/>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đăng ký hoạt động Trung tâm trọng tài (</w:t>
      </w:r>
      <w:r w:rsidRPr="003B75D0">
        <w:rPr>
          <w:rFonts w:ascii="Times New Roman" w:hAnsi="Times New Roman" w:cs="Times New Roman"/>
          <w:iCs/>
          <w:sz w:val="28"/>
          <w:szCs w:val="28"/>
          <w:lang w:val="it-IT"/>
        </w:rPr>
        <w:t>theo mẫu</w:t>
      </w:r>
      <w:r w:rsidRPr="003B75D0">
        <w:rPr>
          <w:rFonts w:ascii="Times New Roman" w:hAnsi="Times New Roman" w:cs="Times New Roman"/>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Giấy phép thành lập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Điều lệ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hoặc bản sao có chứng thực hoặc bản photo kèm bản chính để đối chiếu Giấy tờ chứng minh về trụ sở hoạt động của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 </w:t>
      </w:r>
      <w:r w:rsidRPr="003B75D0">
        <w:rPr>
          <w:rFonts w:ascii="Times New Roman" w:hAnsi="Times New Roman" w:cs="Times New Roman"/>
          <w:sz w:val="28"/>
          <w:szCs w:val="28"/>
          <w:lang w:val="it-IT"/>
        </w:rPr>
        <w:t>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15 ngày,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Trung tâm trọng tài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xml:space="preserve"> có nêu rõ lý do</w:t>
      </w:r>
      <w:r w:rsidRPr="003B75D0">
        <w:rPr>
          <w:rFonts w:ascii="Times New Roman" w:hAnsi="Times New Roman" w:cs="Times New Roman"/>
          <w:sz w:val="28"/>
          <w:szCs w:val="28"/>
          <w:lang w:val="vi-VN"/>
        </w:rPr>
        <w:t>.</w:t>
      </w:r>
    </w:p>
    <w:p w:rsidR="003E23E5" w:rsidRPr="003B75D0" w:rsidRDefault="003E23E5" w:rsidP="003E23E5">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 xml:space="preserve">h) Phí, lệ phí: </w:t>
      </w:r>
      <w:r w:rsidRPr="003B75D0">
        <w:rPr>
          <w:rFonts w:ascii="Times New Roman" w:hAnsi="Times New Roman" w:cs="Times New Roman"/>
          <w:i/>
          <w:sz w:val="28"/>
          <w:szCs w:val="28"/>
          <w:lang w:val="it-IT"/>
        </w:rPr>
        <w:t>1.500.000 đồng/lần cấp.</w:t>
      </w:r>
    </w:p>
    <w:p w:rsidR="001B1BEC" w:rsidRPr="003B75D0" w:rsidRDefault="003E23E5"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i</w:t>
      </w:r>
      <w:r w:rsidR="001B1BEC" w:rsidRPr="003B75D0">
        <w:rPr>
          <w:rFonts w:ascii="Times New Roman" w:hAnsi="Times New Roman" w:cs="Times New Roman"/>
          <w:b/>
          <w:sz w:val="28"/>
          <w:szCs w:val="28"/>
          <w:lang w:val="it-IT"/>
        </w:rPr>
        <w:t>) Tên mẫu đơn, mẫu tờ khai: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Đơn đăng ký hoạt động Trung tâm trọng tài </w:t>
      </w:r>
      <w:r w:rsidRPr="003B75D0">
        <w:rPr>
          <w:rFonts w:ascii="Times New Roman" w:hAnsi="Times New Roman" w:cs="Times New Roman"/>
          <w:iCs/>
          <w:sz w:val="28"/>
          <w:szCs w:val="28"/>
          <w:lang w:val="it-IT"/>
        </w:rPr>
        <w:t xml:space="preserve">(Mẫu số 04/TP-TTTM ban hành kèm theo </w:t>
      </w:r>
      <w:r w:rsidRPr="003B75D0">
        <w:rPr>
          <w:rFonts w:ascii="Times New Roman" w:hAnsi="Times New Roman" w:cs="Times New Roman"/>
          <w:sz w:val="28"/>
          <w:szCs w:val="28"/>
          <w:lang w:val="it-IT"/>
        </w:rPr>
        <w:t>Thông tư số 12/2012/TT-BTP ngày 07/11/2012 của Bộ Tư pháp)</w:t>
      </w:r>
      <w:r w:rsidRPr="003B75D0">
        <w:rPr>
          <w:rFonts w:ascii="Times New Roman" w:hAnsi="Times New Roman" w:cs="Times New Roman"/>
          <w:iCs/>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Điều lệ Trung tâm trọng tài </w:t>
      </w:r>
      <w:r w:rsidRPr="003B75D0">
        <w:rPr>
          <w:rFonts w:ascii="Times New Roman" w:hAnsi="Times New Roman" w:cs="Times New Roman"/>
          <w:iCs/>
          <w:sz w:val="28"/>
          <w:szCs w:val="28"/>
          <w:lang w:val="it-IT"/>
        </w:rPr>
        <w:t xml:space="preserve">(Mẫu số 01/TP-TTTM ban hành kèm theo </w:t>
      </w:r>
      <w:r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szCs w:val="28"/>
          <w:lang w:val="it-IT"/>
        </w:rPr>
        <w:t>Không.</w:t>
      </w:r>
    </w:p>
    <w:p w:rsidR="001B1BEC" w:rsidRPr="003B75D0" w:rsidRDefault="001B1BEC" w:rsidP="001B1BEC">
      <w:pPr>
        <w:spacing w:before="120" w:line="288" w:lineRule="auto"/>
        <w:ind w:firstLine="567"/>
        <w:jc w:val="both"/>
        <w:rPr>
          <w:rFonts w:ascii="Times New Roman" w:hAnsi="Times New Roman" w:cs="Times New Roman"/>
          <w:b/>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Nghị định số 63/2011/NĐ-CP ngày 28 tháng 07 năm 2011 quy định chi tiết và hướng dẫn thi hành một số điều của Luật Trọng tài thương mại (có hiệu lực kể từ ngày 20 tháng 9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B1BEC" w:rsidRDefault="001B1BEC" w:rsidP="001F69B2">
      <w:pPr>
        <w:spacing w:after="0" w:line="240" w:lineRule="auto"/>
        <w:jc w:val="right"/>
        <w:rPr>
          <w:rFonts w:ascii="Times New Roman" w:hAnsi="Times New Roman" w:cs="Times New Roman"/>
          <w:i/>
          <w:iCs/>
          <w:sz w:val="24"/>
          <w:szCs w:val="24"/>
          <w:lang w:val="fr-FR"/>
        </w:rPr>
      </w:pPr>
      <w:r w:rsidRPr="003B75D0">
        <w:rPr>
          <w:rFonts w:ascii="Times New Roman" w:hAnsi="Times New Roman" w:cs="Times New Roman"/>
          <w:i/>
          <w:iCs/>
          <w:sz w:val="28"/>
          <w:szCs w:val="28"/>
          <w:lang w:val="fr-FR"/>
        </w:rPr>
        <w:br w:type="page"/>
      </w:r>
      <w:r w:rsidRPr="003B75D0">
        <w:rPr>
          <w:rFonts w:ascii="Times New Roman" w:hAnsi="Times New Roman" w:cs="Times New Roman"/>
          <w:i/>
          <w:iCs/>
          <w:sz w:val="28"/>
          <w:szCs w:val="28"/>
          <w:lang w:val="fr-FR"/>
        </w:rPr>
        <w:lastRenderedPageBreak/>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3B75D0">
        <w:rPr>
          <w:rFonts w:ascii="Times New Roman" w:hAnsi="Times New Roman" w:cs="Times New Roman"/>
          <w:i/>
          <w:iCs/>
          <w:sz w:val="28"/>
          <w:szCs w:val="28"/>
          <w:lang w:val="fr-FR"/>
        </w:rPr>
        <w:tab/>
      </w:r>
      <w:r w:rsidRPr="001F69B2">
        <w:rPr>
          <w:rFonts w:ascii="Times New Roman" w:hAnsi="Times New Roman" w:cs="Times New Roman"/>
          <w:i/>
          <w:iCs/>
          <w:sz w:val="24"/>
          <w:szCs w:val="24"/>
          <w:lang w:val="fr-FR"/>
        </w:rPr>
        <w:t>Mẫu số 01/TP-TTTM</w:t>
      </w:r>
      <w:r w:rsidRPr="001F69B2">
        <w:rPr>
          <w:rFonts w:ascii="Times New Roman" w:hAnsi="Times New Roman" w:cs="Times New Roman"/>
          <w:i/>
          <w:iCs/>
          <w:sz w:val="24"/>
          <w:szCs w:val="24"/>
          <w:lang w:val="fr-FR"/>
        </w:rPr>
        <w:br/>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r>
      <w:r w:rsidRPr="001F69B2">
        <w:rPr>
          <w:rFonts w:ascii="Times New Roman" w:hAnsi="Times New Roman" w:cs="Times New Roman"/>
          <w:i/>
          <w:iCs/>
          <w:sz w:val="24"/>
          <w:szCs w:val="24"/>
          <w:lang w:val="fr-FR"/>
        </w:rPr>
        <w:tab/>
        <w:t>(Ban hành kèm theo Thông tư số</w:t>
      </w:r>
      <w:r w:rsidR="003E23E5" w:rsidRPr="001F69B2">
        <w:rPr>
          <w:rFonts w:ascii="Times New Roman" w:hAnsi="Times New Roman" w:cs="Times New Roman"/>
          <w:i/>
          <w:iCs/>
          <w:sz w:val="24"/>
          <w:szCs w:val="24"/>
          <w:lang w:val="fr-FR"/>
        </w:rPr>
        <w:t xml:space="preserve"> 12/TT-BTP)</w:t>
      </w:r>
    </w:p>
    <w:p w:rsidR="001F69B2" w:rsidRPr="001F69B2" w:rsidRDefault="001F69B2" w:rsidP="001F69B2">
      <w:pPr>
        <w:spacing w:after="0" w:line="240" w:lineRule="auto"/>
        <w:jc w:val="right"/>
        <w:rPr>
          <w:rFonts w:ascii="Times New Roman" w:hAnsi="Times New Roman" w:cs="Times New Roman"/>
          <w:i/>
          <w:iCs/>
          <w:sz w:val="24"/>
          <w:szCs w:val="24"/>
          <w:lang w:val="fr-FR"/>
        </w:rPr>
      </w:pPr>
    </w:p>
    <w:tbl>
      <w:tblPr>
        <w:tblW w:w="9631" w:type="dxa"/>
        <w:tblBorders>
          <w:top w:val="nil"/>
          <w:bottom w:val="nil"/>
          <w:insideH w:val="nil"/>
          <w:insideV w:val="nil"/>
        </w:tblBorders>
        <w:tblCellMar>
          <w:left w:w="0" w:type="dxa"/>
          <w:right w:w="0" w:type="dxa"/>
        </w:tblCellMar>
        <w:tblLook w:val="04A0" w:firstRow="1" w:lastRow="0" w:firstColumn="1" w:lastColumn="0" w:noHBand="0" w:noVBand="1"/>
      </w:tblPr>
      <w:tblGrid>
        <w:gridCol w:w="3594"/>
        <w:gridCol w:w="6037"/>
      </w:tblGrid>
      <w:tr w:rsidR="00771D29" w:rsidRPr="003B75D0" w:rsidTr="000D26E9">
        <w:trPr>
          <w:trHeight w:val="1185"/>
        </w:trPr>
        <w:tc>
          <w:tcPr>
            <w:tcW w:w="3594"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0D26E9">
            <w:pPr>
              <w:spacing w:before="120"/>
              <w:jc w:val="center"/>
              <w:rPr>
                <w:rFonts w:ascii="Times New Roman" w:hAnsi="Times New Roman" w:cs="Times New Roman"/>
                <w:sz w:val="26"/>
                <w:szCs w:val="26"/>
                <w:lang w:val="fr-FR"/>
              </w:rPr>
            </w:pPr>
            <w:r w:rsidRPr="001F69B2">
              <w:rPr>
                <w:rFonts w:ascii="Times New Roman" w:hAnsi="Times New Roman" w:cs="Times New Roman"/>
                <w:b/>
                <w:bCs/>
                <w:noProof/>
                <w:sz w:val="26"/>
                <w:szCs w:val="26"/>
              </w:rPr>
              <mc:AlternateContent>
                <mc:Choice Requires="wps">
                  <w:drawing>
                    <wp:anchor distT="0" distB="0" distL="114300" distR="114300" simplePos="0" relativeHeight="251966464" behindDoc="0" locked="0" layoutInCell="1" allowOverlap="1" wp14:anchorId="42ED945B" wp14:editId="2F6138A8">
                      <wp:simplePos x="0" y="0"/>
                      <wp:positionH relativeFrom="column">
                        <wp:posOffset>714546</wp:posOffset>
                      </wp:positionH>
                      <wp:positionV relativeFrom="paragraph">
                        <wp:posOffset>520321</wp:posOffset>
                      </wp:positionV>
                      <wp:extent cx="634620" cy="0"/>
                      <wp:effectExtent l="0" t="0" r="13335" b="19050"/>
                      <wp:wrapNone/>
                      <wp:docPr id="71" name="Straight Connector 71"/>
                      <wp:cNvGraphicFramePr/>
                      <a:graphic xmlns:a="http://schemas.openxmlformats.org/drawingml/2006/main">
                        <a:graphicData uri="http://schemas.microsoft.com/office/word/2010/wordprocessingShape">
                          <wps:wsp>
                            <wps:cNvCnPr/>
                            <wps:spPr>
                              <a:xfrm>
                                <a:off x="0" y="0"/>
                                <a:ext cx="63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C397600" id="Straight Connector 71" o:spid="_x0000_s1026" style="position:absolute;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40.95pt" to="106.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" strokecolor="black [3040]"/>
                  </w:pict>
                </mc:Fallback>
              </mc:AlternateContent>
            </w:r>
            <w:r w:rsidRPr="001F69B2">
              <w:rPr>
                <w:rFonts w:ascii="Times New Roman" w:hAnsi="Times New Roman" w:cs="Times New Roman"/>
                <w:b/>
                <w:bCs/>
                <w:sz w:val="26"/>
                <w:szCs w:val="26"/>
                <w:lang w:val="fr-FR"/>
              </w:rPr>
              <w:t>TÊN TRUNG TÂM</w:t>
            </w:r>
            <w:r w:rsidRPr="001F69B2">
              <w:rPr>
                <w:rFonts w:ascii="Times New Roman" w:hAnsi="Times New Roman" w:cs="Times New Roman"/>
                <w:b/>
                <w:bCs/>
                <w:sz w:val="26"/>
                <w:szCs w:val="26"/>
                <w:lang w:val="fr-FR"/>
              </w:rPr>
              <w:br/>
              <w:t>TRỌNG TÀI</w:t>
            </w:r>
            <w:r w:rsidRPr="001F69B2">
              <w:rPr>
                <w:rFonts w:ascii="Times New Roman" w:hAnsi="Times New Roman" w:cs="Times New Roman"/>
                <w:b/>
                <w:bCs/>
                <w:sz w:val="26"/>
                <w:szCs w:val="26"/>
                <w:lang w:val="fr-FR"/>
              </w:rPr>
              <w:br/>
            </w:r>
          </w:p>
        </w:tc>
        <w:tc>
          <w:tcPr>
            <w:tcW w:w="6037"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0D26E9">
            <w:pPr>
              <w:spacing w:before="120"/>
              <w:jc w:val="center"/>
              <w:rPr>
                <w:rFonts w:ascii="Times New Roman" w:hAnsi="Times New Roman" w:cs="Times New Roman"/>
                <w:sz w:val="26"/>
                <w:szCs w:val="26"/>
                <w:lang w:val="fr-FR"/>
              </w:rPr>
            </w:pPr>
            <w:r w:rsidRPr="001F69B2">
              <w:rPr>
                <w:rFonts w:ascii="Times New Roman" w:hAnsi="Times New Roman" w:cs="Times New Roman"/>
                <w:b/>
                <w:bCs/>
                <w:noProof/>
                <w:sz w:val="26"/>
                <w:szCs w:val="26"/>
              </w:rPr>
              <mc:AlternateContent>
                <mc:Choice Requires="wps">
                  <w:drawing>
                    <wp:anchor distT="0" distB="0" distL="114300" distR="114300" simplePos="0" relativeHeight="251967488" behindDoc="0" locked="0" layoutInCell="1" allowOverlap="1" wp14:anchorId="3FC75774" wp14:editId="5D72CF7C">
                      <wp:simplePos x="0" y="0"/>
                      <wp:positionH relativeFrom="column">
                        <wp:posOffset>942975</wp:posOffset>
                      </wp:positionH>
                      <wp:positionV relativeFrom="paragraph">
                        <wp:posOffset>521401</wp:posOffset>
                      </wp:positionV>
                      <wp:extent cx="1753737" cy="0"/>
                      <wp:effectExtent l="0" t="0" r="18415" b="19050"/>
                      <wp:wrapNone/>
                      <wp:docPr id="72" name="Straight Connector 72"/>
                      <wp:cNvGraphicFramePr/>
                      <a:graphic xmlns:a="http://schemas.openxmlformats.org/drawingml/2006/main">
                        <a:graphicData uri="http://schemas.microsoft.com/office/word/2010/wordprocessingShape">
                          <wps:wsp>
                            <wps:cNvCnPr/>
                            <wps:spPr>
                              <a:xfrm>
                                <a:off x="0" y="0"/>
                                <a:ext cx="1753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369BD71" id="Straight Connector 72"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74.25pt,41.05pt" to="212.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" strokecolor="black [3040]"/>
                  </w:pict>
                </mc:Fallback>
              </mc:AlternateContent>
            </w:r>
            <w:r w:rsidRPr="001F69B2">
              <w:rPr>
                <w:rFonts w:ascii="Times New Roman" w:hAnsi="Times New Roman" w:cs="Times New Roman"/>
                <w:b/>
                <w:bCs/>
                <w:sz w:val="26"/>
                <w:szCs w:val="26"/>
                <w:lang w:val="fr-FR"/>
              </w:rPr>
              <w:t>CỘNG HÒA XÃ HỘI CHỦ NGHĨA VIỆT NAM</w:t>
            </w:r>
            <w:r w:rsidRPr="001F69B2">
              <w:rPr>
                <w:rFonts w:ascii="Times New Roman" w:hAnsi="Times New Roman" w:cs="Times New Roman"/>
                <w:b/>
                <w:bCs/>
                <w:sz w:val="26"/>
                <w:szCs w:val="26"/>
                <w:lang w:val="fr-FR"/>
              </w:rPr>
              <w:br/>
              <w:t>Độc lập - Tự do - Hạnh phúc</w:t>
            </w:r>
            <w:r w:rsidRPr="001F69B2">
              <w:rPr>
                <w:rFonts w:ascii="Times New Roman" w:hAnsi="Times New Roman" w:cs="Times New Roman"/>
                <w:b/>
                <w:bCs/>
                <w:sz w:val="26"/>
                <w:szCs w:val="26"/>
                <w:lang w:val="fr-FR"/>
              </w:rPr>
              <w:br/>
            </w:r>
          </w:p>
        </w:tc>
      </w:tr>
    </w:tbl>
    <w:p w:rsidR="001B1BEC" w:rsidRPr="003B75D0" w:rsidRDefault="001B1BEC" w:rsidP="001B1BEC">
      <w:pPr>
        <w:spacing w:before="120" w:after="280" w:afterAutospacing="1"/>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ĐIỀU LỆ TRUNG TÂM TRỌNG TÀI</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1.</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QUY ĐỊNH CHUNG</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tên của Trung tâm trọng tài, tên viết tắt, tên nước ngoài (nếu có); trụ sở chính; địa vị pháp lý; lĩnh vực, mục tiêu hoạt động; thời gian hoạt động.</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2.</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CƠ CẤU TỔ CHỨC</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Ban điều hành (gồm có Chủ tịch, một hoặc các Phó chủ tịch, có thể có Tổng thư ký do Chủ tịch Trung tâm trọng tài cử), Ban thư ký Trung tâm trọng tài, người đại diện theo pháp luật của Trung tâm trọng tài, quyền và nghĩa vụ của người đại diện theo pháp luật; việc lập chi nhánh, văn phòng đại diện của Trung tâm trọng tài; cơ chế quản lý, giải quyết tranh chấp nội bộ của Trung tâm trọng tài; các trường hợp tổ chức lại, giải thể, chấm dứt.</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3.</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TRỌNG TÀI VIÊN</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danh sách sáng lập viên của Trung tâm trọng tài phương thức thay đổi sáng lập viên của Trung tâm trọng tài; tiêu chuẩn và điều kiện kết nạp trọng tài viên; quyền và nghĩa vụ của trọng tài viên; quy tắc đạo đức trọng tài viên; chế độ khen thưởng; kỷ luật; các trường hợp khai trừ trọng tài viên.</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4.</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TÀI CHÍNH</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 xml:space="preserve">Chương này quy định về điều kiện cơ sở vật chất; nguồn tài chính (nếu có vốn góp thì nêu rõ cách thức huy động vốn, phần vốn góp và chuyển nhượng </w:t>
      </w:r>
      <w:r w:rsidRPr="003B75D0">
        <w:rPr>
          <w:rFonts w:ascii="Times New Roman" w:hAnsi="Times New Roman" w:cs="Times New Roman"/>
          <w:sz w:val="28"/>
          <w:szCs w:val="28"/>
          <w:lang w:val="fr-FR"/>
        </w:rPr>
        <w:lastRenderedPageBreak/>
        <w:t>vốn); quy định phương thức công bố, niêm yết phí trọng tài của Trung tâm trọng tài: chế độ tài chính của Trung tâm trọng tài.</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5.</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THỂ THỨC CÔNG BỐ TỐ TỤNG TRỌNG TÀI VÀ CÁC QUY ĐỊNH KHÁC</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thể thức công bố Quy tắc tố tụng; của Trung tâm trọng tài; chế độ lưu trữ hồ sơ, tài liệu; các vấn đề cần thiết khác liên quan đến tổ chức, hoạt động của Trung tâm.</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Chương 6.</w:t>
      </w:r>
    </w:p>
    <w:p w:rsidR="001B1BEC" w:rsidRPr="003B75D0" w:rsidRDefault="001B1BEC" w:rsidP="001B1BEC">
      <w:pPr>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ĐIỀU KHOẢN THI HÀNH</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Chương này quy định về thể thức thông qua, sửa đổi, bổ sung Điều lệ; điều kiện có hiệu lực của Điều lệ. Đại hội thông qua Điều lệ phải được lập biên bản, Điều lệ thông qua có đủ chữ ký các sáng lập viên Trung tâm trọng tài.</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Điều lệ không ghi chức danh và chữ ký của người đại diện theo pháp luật của Trung tâm trọng tài.</w:t>
      </w:r>
    </w:p>
    <w:p w:rsidR="001B1BEC" w:rsidRPr="003B75D0" w:rsidRDefault="001B1BEC" w:rsidP="001B1BEC">
      <w:pPr>
        <w:spacing w:before="120" w:after="280" w:afterAutospacing="1"/>
        <w:ind w:firstLine="720"/>
        <w:jc w:val="both"/>
        <w:rPr>
          <w:rFonts w:ascii="Times New Roman" w:hAnsi="Times New Roman" w:cs="Times New Roman"/>
          <w:sz w:val="28"/>
          <w:szCs w:val="28"/>
          <w:lang w:val="fr-FR"/>
        </w:rPr>
      </w:pPr>
      <w:r w:rsidRPr="003B75D0">
        <w:rPr>
          <w:rFonts w:ascii="Times New Roman" w:hAnsi="Times New Roman" w:cs="Times New Roman"/>
          <w:sz w:val="28"/>
          <w:szCs w:val="28"/>
          <w:lang w:val="fr-FR"/>
        </w:rPr>
        <w:t>Phần cuối của Điều lệ ghi “Điều lệ này đã được tất cả các thành viên sáng lập của Trung tâm trọng tài thông qua ngày .... tháng ... năm .... và có hiệu lực sau khi được Bộ Tư pháp phê chuẩn”.</w:t>
      </w: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b/>
          <w:bCs/>
          <w:i/>
          <w:iCs/>
          <w:sz w:val="28"/>
          <w:szCs w:val="28"/>
          <w:lang w:val="fr-FR"/>
        </w:rPr>
      </w:pPr>
    </w:p>
    <w:p w:rsidR="003E23E5" w:rsidRPr="003B75D0" w:rsidRDefault="003E23E5" w:rsidP="001B1BEC">
      <w:pPr>
        <w:ind w:firstLine="720"/>
        <w:jc w:val="both"/>
        <w:rPr>
          <w:rFonts w:ascii="Times New Roman" w:hAnsi="Times New Roman" w:cs="Times New Roman"/>
          <w:b/>
          <w:bCs/>
          <w:i/>
          <w:iCs/>
          <w:sz w:val="28"/>
          <w:szCs w:val="28"/>
          <w:lang w:val="fr-FR"/>
        </w:rPr>
      </w:pPr>
    </w:p>
    <w:p w:rsidR="001B1BEC" w:rsidRPr="003B75D0" w:rsidRDefault="001B1BEC" w:rsidP="001B1BEC">
      <w:pPr>
        <w:ind w:firstLine="720"/>
        <w:jc w:val="both"/>
        <w:rPr>
          <w:rFonts w:ascii="Times New Roman" w:hAnsi="Times New Roman" w:cs="Times New Roman"/>
          <w:sz w:val="24"/>
          <w:szCs w:val="24"/>
          <w:lang w:val="fr-FR"/>
        </w:rPr>
      </w:pPr>
      <w:r w:rsidRPr="003B75D0">
        <w:rPr>
          <w:rFonts w:ascii="Times New Roman" w:hAnsi="Times New Roman" w:cs="Times New Roman"/>
          <w:b/>
          <w:bCs/>
          <w:i/>
          <w:iCs/>
          <w:sz w:val="24"/>
          <w:szCs w:val="24"/>
          <w:lang w:val="fr-FR"/>
        </w:rPr>
        <w:t>Ghi chú:</w:t>
      </w:r>
    </w:p>
    <w:p w:rsidR="001B1BEC" w:rsidRPr="003B75D0" w:rsidRDefault="001B1BEC" w:rsidP="001B1BEC">
      <w:pPr>
        <w:ind w:firstLine="720"/>
        <w:jc w:val="both"/>
        <w:rPr>
          <w:rFonts w:ascii="Times New Roman" w:hAnsi="Times New Roman" w:cs="Times New Roman"/>
          <w:sz w:val="24"/>
          <w:szCs w:val="24"/>
          <w:lang w:val="fr-FR"/>
        </w:rPr>
      </w:pPr>
      <w:r w:rsidRPr="003B75D0">
        <w:rPr>
          <w:rFonts w:ascii="Times New Roman" w:hAnsi="Times New Roman" w:cs="Times New Roman"/>
          <w:sz w:val="24"/>
          <w:szCs w:val="24"/>
          <w:lang w:val="fr-FR"/>
        </w:rPr>
        <w:t>- Thể thức văn bản của Điều lệ: cỡ chữ, kiểu chữ, phông chữ và kỹ thuật trình bày văn bản được thực hiện theo quy định tại Thông tư số 01/2011/TT-BNV ngày 19/01/2011 của Bộ Nội vụ hướng dẫn về thể thức và kỹ thuật trình bày văn bản hành chính. Ví dụ: số thứ tự chương và tên điều được trình bày bằng chữ in thường, cỡ chữ 13 hoặc 14, kiểu chữ đứng đậm. Tên chương được trình bày bằng chữ in hoa, cỡ chữ 13 hoặc 14, kiểu chữ đứng đậm.</w:t>
      </w:r>
      <w:r w:rsidRPr="003B75D0">
        <w:rPr>
          <w:rFonts w:ascii="Times New Roman" w:hAnsi="Times New Roman" w:cs="Times New Roman"/>
          <w:i/>
          <w:iCs/>
          <w:sz w:val="28"/>
          <w:szCs w:val="28"/>
          <w:lang w:val="fr-FR"/>
        </w:rPr>
        <w:t xml:space="preserve">                                           </w:t>
      </w:r>
    </w:p>
    <w:p w:rsidR="001B1BEC" w:rsidRPr="003B75D0" w:rsidRDefault="001B1BEC" w:rsidP="001F69B2">
      <w:pPr>
        <w:spacing w:before="120" w:after="100" w:afterAutospacing="1"/>
        <w:jc w:val="right"/>
        <w:rPr>
          <w:rFonts w:ascii="Times New Roman" w:hAnsi="Times New Roman" w:cs="Times New Roman"/>
          <w:i/>
          <w:iCs/>
          <w:sz w:val="28"/>
          <w:szCs w:val="28"/>
          <w:lang w:val="fr-FR"/>
        </w:rPr>
      </w:pPr>
      <w:r w:rsidRPr="003B75D0">
        <w:rPr>
          <w:rFonts w:ascii="Times New Roman" w:hAnsi="Times New Roman" w:cs="Times New Roman"/>
          <w:i/>
          <w:iCs/>
          <w:sz w:val="28"/>
          <w:szCs w:val="28"/>
          <w:lang w:val="fr-FR"/>
        </w:rPr>
        <w:lastRenderedPageBreak/>
        <w:t xml:space="preserve">                                                 </w:t>
      </w:r>
      <w:r w:rsidRPr="003B75D0">
        <w:rPr>
          <w:rFonts w:ascii="Times New Roman" w:hAnsi="Times New Roman" w:cs="Times New Roman"/>
          <w:i/>
          <w:iCs/>
          <w:sz w:val="24"/>
          <w:szCs w:val="24"/>
          <w:lang w:val="fr-FR"/>
        </w:rPr>
        <w:t>Mẫu số 04/TP-TTTM</w:t>
      </w:r>
      <w:r w:rsidRPr="003B75D0">
        <w:rPr>
          <w:rFonts w:ascii="Times New Roman" w:hAnsi="Times New Roman" w:cs="Times New Roman"/>
          <w:i/>
          <w:iCs/>
          <w:sz w:val="24"/>
          <w:szCs w:val="24"/>
          <w:lang w:val="fr-FR"/>
        </w:rPr>
        <w:br/>
        <w:t xml:space="preserve">                                                        (Ban hành kèm theo Thông tư số 12/TT-BTP)</w:t>
      </w:r>
    </w:p>
    <w:p w:rsidR="001B1BEC" w:rsidRPr="003B75D0" w:rsidRDefault="001B1BEC" w:rsidP="001B1BEC">
      <w:pPr>
        <w:jc w:val="center"/>
        <w:rPr>
          <w:rFonts w:ascii="Times New Roman" w:hAnsi="Times New Roman" w:cs="Times New Roman"/>
          <w:sz w:val="28"/>
          <w:szCs w:val="28"/>
          <w:lang w:val="fr-FR"/>
        </w:rPr>
      </w:pPr>
      <w:r w:rsidRPr="001F69B2">
        <w:rPr>
          <w:rFonts w:ascii="Times New Roman" w:hAnsi="Times New Roman" w:cs="Times New Roman"/>
          <w:b/>
          <w:bCs/>
          <w:noProof/>
          <w:sz w:val="24"/>
          <w:szCs w:val="24"/>
        </w:rPr>
        <mc:AlternateContent>
          <mc:Choice Requires="wps">
            <w:drawing>
              <wp:anchor distT="0" distB="0" distL="114300" distR="114300" simplePos="0" relativeHeight="251968512" behindDoc="0" locked="0" layoutInCell="1" allowOverlap="1" wp14:anchorId="188EB9CA" wp14:editId="367A49E2">
                <wp:simplePos x="0" y="0"/>
                <wp:positionH relativeFrom="column">
                  <wp:posOffset>1942843</wp:posOffset>
                </wp:positionH>
                <wp:positionV relativeFrom="paragraph">
                  <wp:posOffset>443912</wp:posOffset>
                </wp:positionV>
                <wp:extent cx="1801505" cy="0"/>
                <wp:effectExtent l="0" t="0" r="27305" b="19050"/>
                <wp:wrapNone/>
                <wp:docPr id="73" name="Straight Connector 73"/>
                <wp:cNvGraphicFramePr/>
                <a:graphic xmlns:a="http://schemas.openxmlformats.org/drawingml/2006/main">
                  <a:graphicData uri="http://schemas.microsoft.com/office/word/2010/wordprocessingShape">
                    <wps:wsp>
                      <wps:cNvCnPr/>
                      <wps:spPr>
                        <a:xfrm>
                          <a:off x="0" y="0"/>
                          <a:ext cx="180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5327B9" id="Straight Connector 73" o:spid="_x0000_s1026" style="position:absolute;z-index:251968512;visibility:visible;mso-wrap-style:square;mso-wrap-distance-left:9pt;mso-wrap-distance-top:0;mso-wrap-distance-right:9pt;mso-wrap-distance-bottom:0;mso-position-horizontal:absolute;mso-position-horizontal-relative:text;mso-position-vertical:absolute;mso-position-vertical-relative:text" from="153pt,34.95pt" to="294.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" strokecolor="black [3040]"/>
            </w:pict>
          </mc:Fallback>
        </mc:AlternateContent>
      </w:r>
      <w:r w:rsidRPr="001F69B2">
        <w:rPr>
          <w:rFonts w:ascii="Times New Roman" w:hAnsi="Times New Roman" w:cs="Times New Roman"/>
          <w:b/>
          <w:bCs/>
          <w:sz w:val="24"/>
          <w:szCs w:val="24"/>
          <w:lang w:val="fr-FR"/>
        </w:rPr>
        <w:t>CỘNG HÒA XÃ HỘI CHỦ NGHĨA VIỆT NAM</w:t>
      </w:r>
      <w:r w:rsidRPr="001F69B2">
        <w:rPr>
          <w:rFonts w:ascii="Times New Roman" w:hAnsi="Times New Roman" w:cs="Times New Roman"/>
          <w:b/>
          <w:bCs/>
          <w:sz w:val="24"/>
          <w:szCs w:val="24"/>
          <w:lang w:val="fr-FR"/>
        </w:rPr>
        <w:br/>
      </w:r>
      <w:r w:rsidRPr="001F69B2">
        <w:rPr>
          <w:rFonts w:ascii="Times New Roman" w:hAnsi="Times New Roman" w:cs="Times New Roman"/>
          <w:b/>
          <w:bCs/>
          <w:sz w:val="26"/>
          <w:szCs w:val="26"/>
          <w:lang w:val="fr-FR"/>
        </w:rPr>
        <w:t>Độc lập - Tự do - Hạnh phúc</w:t>
      </w:r>
      <w:r w:rsidRPr="001F69B2">
        <w:rPr>
          <w:rFonts w:ascii="Times New Roman" w:hAnsi="Times New Roman" w:cs="Times New Roman"/>
          <w:b/>
          <w:bCs/>
          <w:sz w:val="26"/>
          <w:szCs w:val="26"/>
          <w:lang w:val="fr-FR"/>
        </w:rPr>
        <w:br/>
      </w:r>
    </w:p>
    <w:p w:rsidR="001B1BEC" w:rsidRPr="003B75D0" w:rsidRDefault="001B1BEC" w:rsidP="001B1BEC">
      <w:pPr>
        <w:spacing w:before="120" w:after="120"/>
        <w:jc w:val="center"/>
        <w:rPr>
          <w:rFonts w:ascii="Times New Roman" w:hAnsi="Times New Roman" w:cs="Times New Roman"/>
          <w:sz w:val="28"/>
          <w:szCs w:val="28"/>
          <w:lang w:val="fr-FR"/>
        </w:rPr>
      </w:pPr>
      <w:r w:rsidRPr="003B75D0">
        <w:rPr>
          <w:rFonts w:ascii="Times New Roman" w:hAnsi="Times New Roman" w:cs="Times New Roman"/>
          <w:b/>
          <w:bCs/>
          <w:sz w:val="28"/>
          <w:szCs w:val="28"/>
          <w:lang w:val="fr-FR"/>
        </w:rPr>
        <w:t>ĐƠN ĐĂNG KÝ HOẠT ĐỘNG TRUNG TÂM TRỌNG TÀI</w:t>
      </w:r>
    </w:p>
    <w:p w:rsidR="001B1BEC" w:rsidRPr="001F69B2" w:rsidRDefault="001B1BEC" w:rsidP="001F69B2">
      <w:pPr>
        <w:spacing w:before="120" w:after="120" w:line="240" w:lineRule="auto"/>
        <w:jc w:val="center"/>
        <w:rPr>
          <w:rFonts w:ascii="Times New Roman" w:hAnsi="Times New Roman" w:cs="Times New Roman"/>
          <w:sz w:val="26"/>
          <w:szCs w:val="26"/>
          <w:lang w:val="fr-FR"/>
        </w:rPr>
      </w:pPr>
      <w:r w:rsidRPr="001F69B2">
        <w:rPr>
          <w:rFonts w:ascii="Times New Roman" w:hAnsi="Times New Roman" w:cs="Times New Roman"/>
          <w:b/>
          <w:bCs/>
          <w:sz w:val="26"/>
          <w:szCs w:val="26"/>
          <w:lang w:val="fr-FR"/>
        </w:rPr>
        <w:t>Kính gửi:</w:t>
      </w:r>
      <w:r w:rsidRPr="001F69B2">
        <w:rPr>
          <w:rFonts w:ascii="Times New Roman" w:hAnsi="Times New Roman" w:cs="Times New Roman"/>
          <w:sz w:val="26"/>
          <w:szCs w:val="26"/>
          <w:lang w:val="fr-FR"/>
        </w:rPr>
        <w:t xml:space="preserve"> Sở Tư pháp</w:t>
      </w:r>
      <w:r w:rsidR="001F69B2">
        <w:rPr>
          <w:rStyle w:val="FootnoteReference"/>
          <w:rFonts w:ascii="Times New Roman" w:hAnsi="Times New Roman" w:cs="Times New Roman"/>
          <w:sz w:val="26"/>
          <w:szCs w:val="26"/>
          <w:lang w:val="fr-FR"/>
        </w:rPr>
        <w:footnoteReference w:id="2"/>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Tên Trung tâm trọng tài:</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Giấy phép thành lập số:</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 xml:space="preserve">Do Bộ Tư pháp cấp ngày …….. </w:t>
      </w:r>
      <w:proofErr w:type="gramStart"/>
      <w:r w:rsidRPr="001F69B2">
        <w:rPr>
          <w:rFonts w:ascii="Times New Roman" w:hAnsi="Times New Roman" w:cs="Times New Roman"/>
          <w:sz w:val="26"/>
          <w:szCs w:val="26"/>
          <w:lang w:val="fr-FR"/>
        </w:rPr>
        <w:t>tháng</w:t>
      </w:r>
      <w:proofErr w:type="gramEnd"/>
      <w:r w:rsidRPr="001F69B2">
        <w:rPr>
          <w:rFonts w:ascii="Times New Roman" w:hAnsi="Times New Roman" w:cs="Times New Roman"/>
          <w:sz w:val="26"/>
          <w:szCs w:val="26"/>
          <w:lang w:val="fr-FR"/>
        </w:rPr>
        <w:t xml:space="preserve"> …….. </w:t>
      </w:r>
      <w:proofErr w:type="gramStart"/>
      <w:r w:rsidRPr="001F69B2">
        <w:rPr>
          <w:rFonts w:ascii="Times New Roman" w:hAnsi="Times New Roman" w:cs="Times New Roman"/>
          <w:sz w:val="26"/>
          <w:szCs w:val="26"/>
          <w:lang w:val="fr-FR"/>
        </w:rPr>
        <w:t>năm</w:t>
      </w:r>
      <w:proofErr w:type="gramEnd"/>
      <w:r w:rsidRPr="001F69B2">
        <w:rPr>
          <w:rFonts w:ascii="Times New Roman" w:hAnsi="Times New Roman" w:cs="Times New Roman"/>
          <w:sz w:val="26"/>
          <w:szCs w:val="26"/>
          <w:lang w:val="fr-FR"/>
        </w:rPr>
        <w:t>…....tại</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Đề nghị đăng ký hoạt động của Trung tâm trọng tài với nội dung cụ thể như sau:</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1. Tên Trung tâm trọng tài:</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Tên viết tắt:</w:t>
      </w:r>
      <w:r w:rsidRPr="001F69B2">
        <w:rPr>
          <w:rFonts w:ascii="Times New Roman" w:hAnsi="Times New Roman" w:cs="Times New Roman"/>
          <w:sz w:val="26"/>
          <w:szCs w:val="26"/>
          <w:lang w:val="fr-FR"/>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 xml:space="preserve">Tên giao dịch bằng tiếng Anh (nếu có): </w:t>
      </w:r>
      <w:r w:rsidRPr="001F69B2">
        <w:rPr>
          <w:rFonts w:ascii="Times New Roman" w:hAnsi="Times New Roman" w:cs="Times New Roman"/>
          <w:sz w:val="26"/>
          <w:szCs w:val="26"/>
          <w:lang w:val="fr-FR"/>
        </w:rPr>
        <w:tab/>
      </w:r>
    </w:p>
    <w:p w:rsidR="001B1BEC" w:rsidRPr="001F69B2" w:rsidRDefault="001B1BEC" w:rsidP="001F69B2">
      <w:pPr>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2. Trụ sở:</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fr-FR"/>
        </w:rPr>
      </w:pPr>
      <w:r w:rsidRPr="001F69B2">
        <w:rPr>
          <w:rFonts w:ascii="Times New Roman" w:hAnsi="Times New Roman" w:cs="Times New Roman"/>
          <w:sz w:val="26"/>
          <w:szCs w:val="26"/>
          <w:lang w:val="fr-FR"/>
        </w:rPr>
        <w:t>Địa chỉ:</w:t>
      </w:r>
      <w:r w:rsidRPr="001F69B2">
        <w:rPr>
          <w:rFonts w:ascii="Times New Roman" w:hAnsi="Times New Roman" w:cs="Times New Roman"/>
          <w:sz w:val="26"/>
          <w:szCs w:val="26"/>
          <w:lang w:val="fr-FR"/>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lang w:val="fr-FR"/>
        </w:rPr>
        <w:t xml:space="preserve">Điện thoại: …………….. </w:t>
      </w:r>
      <w:r w:rsidRPr="001F69B2">
        <w:rPr>
          <w:rFonts w:ascii="Times New Roman" w:hAnsi="Times New Roman" w:cs="Times New Roman"/>
          <w:sz w:val="26"/>
          <w:szCs w:val="26"/>
        </w:rPr>
        <w:t>Fax: …………….… Email:</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Website (nếu có):</w:t>
      </w:r>
      <w:r w:rsidRPr="001F69B2">
        <w:rPr>
          <w:rFonts w:ascii="Times New Roman" w:hAnsi="Times New Roman" w:cs="Times New Roman"/>
          <w:sz w:val="26"/>
          <w:szCs w:val="26"/>
        </w:rPr>
        <w:tab/>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xml:space="preserve">3. Người đại diện </w:t>
      </w:r>
      <w:proofErr w:type="gramStart"/>
      <w:r w:rsidRPr="001F69B2">
        <w:rPr>
          <w:rFonts w:ascii="Times New Roman" w:hAnsi="Times New Roman" w:cs="Times New Roman"/>
          <w:sz w:val="26"/>
          <w:szCs w:val="26"/>
        </w:rPr>
        <w:t>theo</w:t>
      </w:r>
      <w:proofErr w:type="gramEnd"/>
      <w:r w:rsidRPr="001F69B2">
        <w:rPr>
          <w:rFonts w:ascii="Times New Roman" w:hAnsi="Times New Roman" w:cs="Times New Roman"/>
          <w:sz w:val="26"/>
          <w:szCs w:val="26"/>
        </w:rPr>
        <w:t xml:space="preserve"> pháp luật:</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Họ và tên</w:t>
      </w:r>
      <w:proofErr w:type="gramStart"/>
      <w:r w:rsidRPr="001F69B2">
        <w:rPr>
          <w:rFonts w:ascii="Times New Roman" w:hAnsi="Times New Roman" w:cs="Times New Roman"/>
          <w:sz w:val="26"/>
          <w:szCs w:val="26"/>
        </w:rPr>
        <w:t>:………………………………………………</w:t>
      </w:r>
      <w:proofErr w:type="gramEnd"/>
      <w:r w:rsidRPr="001F69B2">
        <w:rPr>
          <w:rFonts w:ascii="Times New Roman" w:hAnsi="Times New Roman" w:cs="Times New Roman"/>
          <w:sz w:val="26"/>
          <w:szCs w:val="26"/>
        </w:rPr>
        <w:t>Giới tính:</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Chức vụ:</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Ngày sinh: …………………………Điện thoại:</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Email:</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xml:space="preserve">Số chứng minh nhân dân/hộ chiếu: ………………do </w:t>
      </w:r>
      <w:proofErr w:type="gramStart"/>
      <w:r w:rsidRPr="001F69B2">
        <w:rPr>
          <w:rFonts w:ascii="Times New Roman" w:hAnsi="Times New Roman" w:cs="Times New Roman"/>
          <w:sz w:val="26"/>
          <w:szCs w:val="26"/>
        </w:rPr>
        <w:t>……………..………………...… …………………………………</w:t>
      </w:r>
      <w:proofErr w:type="gramEnd"/>
      <w:r w:rsidRPr="001F69B2">
        <w:rPr>
          <w:rFonts w:ascii="Times New Roman" w:hAnsi="Times New Roman" w:cs="Times New Roman"/>
          <w:sz w:val="26"/>
          <w:szCs w:val="26"/>
        </w:rPr>
        <w:t>cấp ngày</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4. Lĩnh vực hoạt động:</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B1BEC" w:rsidRPr="001F69B2" w:rsidRDefault="001B1BEC" w:rsidP="001F69B2">
      <w:pPr>
        <w:spacing w:before="120" w:after="120" w:line="240" w:lineRule="auto"/>
        <w:jc w:val="both"/>
        <w:rPr>
          <w:rFonts w:ascii="Times New Roman" w:hAnsi="Times New Roman" w:cs="Times New Roman"/>
          <w:sz w:val="26"/>
          <w:szCs w:val="26"/>
        </w:rPr>
      </w:pPr>
      <w:r w:rsidRPr="001F69B2">
        <w:rPr>
          <w:rFonts w:ascii="Times New Roman" w:hAnsi="Times New Roman" w:cs="Times New Roman"/>
          <w:sz w:val="26"/>
          <w:szCs w:val="26"/>
        </w:rPr>
        <w:t xml:space="preserve">Chúng tôi xin cam kết về tính chính xác, trung thực và hoàn toàn chịu trách nhiệm về các nội dung khai trong hồ sơ đăng ký hoạt động; chúng tôi cam đoan hoạt động đúng </w:t>
      </w:r>
      <w:proofErr w:type="gramStart"/>
      <w:r w:rsidRPr="001F69B2">
        <w:rPr>
          <w:rFonts w:ascii="Times New Roman" w:hAnsi="Times New Roman" w:cs="Times New Roman"/>
          <w:sz w:val="26"/>
          <w:szCs w:val="26"/>
        </w:rPr>
        <w:t>theo</w:t>
      </w:r>
      <w:proofErr w:type="gramEnd"/>
      <w:r w:rsidRPr="001F69B2">
        <w:rPr>
          <w:rFonts w:ascii="Times New Roman" w:hAnsi="Times New Roman" w:cs="Times New Roman"/>
          <w:sz w:val="26"/>
          <w:szCs w:val="26"/>
        </w:rPr>
        <w:t xml:space="preserve"> quy định của pháp luật và chịu trách nhiệm về mọi hoạt động của Trung tâm.</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Tài liệu gửi kèm bao gồm:</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lastRenderedPageBreak/>
        <w:t>1...............................................................................................................................</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2...............................................................................................................................</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3...............................................................................................................................</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244"/>
      </w:tblGrid>
      <w:tr w:rsidR="00771D29" w:rsidRPr="001F69B2" w:rsidTr="000D26E9">
        <w:trPr>
          <w:trHeight w:val="903"/>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w:t>
            </w:r>
          </w:p>
        </w:tc>
        <w:tc>
          <w:tcPr>
            <w:tcW w:w="5244"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1F69B2" w:rsidRDefault="001B1BEC" w:rsidP="001F69B2">
            <w:pPr>
              <w:spacing w:before="120" w:after="120" w:line="240" w:lineRule="auto"/>
              <w:jc w:val="center"/>
              <w:rPr>
                <w:rFonts w:ascii="Times New Roman" w:hAnsi="Times New Roman" w:cs="Times New Roman"/>
                <w:sz w:val="26"/>
                <w:szCs w:val="26"/>
              </w:rPr>
            </w:pPr>
            <w:r w:rsidRPr="001F69B2">
              <w:rPr>
                <w:rFonts w:ascii="Times New Roman" w:hAnsi="Times New Roman" w:cs="Times New Roman"/>
                <w:i/>
                <w:iCs/>
                <w:sz w:val="26"/>
                <w:szCs w:val="26"/>
              </w:rPr>
              <w:t>Tỉnh (thành phố), ngày … tháng … năm …</w:t>
            </w:r>
            <w:r w:rsidRPr="001F69B2">
              <w:rPr>
                <w:rFonts w:ascii="Times New Roman" w:hAnsi="Times New Roman" w:cs="Times New Roman"/>
                <w:i/>
                <w:iCs/>
                <w:sz w:val="26"/>
                <w:szCs w:val="26"/>
              </w:rPr>
              <w:br/>
            </w:r>
            <w:r w:rsidRPr="001F69B2">
              <w:rPr>
                <w:rFonts w:ascii="Times New Roman" w:hAnsi="Times New Roman" w:cs="Times New Roman"/>
                <w:sz w:val="26"/>
                <w:szCs w:val="26"/>
              </w:rPr>
              <w:t>Người đại diện theo pháp luật của</w:t>
            </w:r>
            <w:r w:rsidRPr="001F69B2">
              <w:rPr>
                <w:rFonts w:ascii="Times New Roman" w:hAnsi="Times New Roman" w:cs="Times New Roman"/>
                <w:sz w:val="26"/>
                <w:szCs w:val="26"/>
              </w:rPr>
              <w:br/>
              <w:t>Trung tâm trọng tài</w:t>
            </w:r>
            <w:r w:rsidRPr="001F69B2">
              <w:rPr>
                <w:rFonts w:ascii="Times New Roman" w:hAnsi="Times New Roman" w:cs="Times New Roman"/>
                <w:sz w:val="26"/>
                <w:szCs w:val="26"/>
              </w:rPr>
              <w:br/>
            </w:r>
            <w:r w:rsidRPr="001F69B2">
              <w:rPr>
                <w:rFonts w:ascii="Times New Roman" w:hAnsi="Times New Roman" w:cs="Times New Roman"/>
                <w:i/>
                <w:iCs/>
                <w:sz w:val="26"/>
                <w:szCs w:val="26"/>
              </w:rPr>
              <w:t>(Ký và ghi rõ họ, tên)</w:t>
            </w:r>
          </w:p>
        </w:tc>
      </w:tr>
    </w:tbl>
    <w:p w:rsidR="001B1BEC" w:rsidRPr="003B75D0" w:rsidRDefault="001B1BEC" w:rsidP="001B1BEC">
      <w:pPr>
        <w:rPr>
          <w:rFonts w:ascii="Times New Roman" w:hAnsi="Times New Roman" w:cs="Times New Roman"/>
          <w:szCs w:val="28"/>
          <w:vertAlign w:val="superscript"/>
        </w:rPr>
      </w:pPr>
    </w:p>
    <w:p w:rsidR="001B1BEC" w:rsidRPr="003B75D0" w:rsidRDefault="001B1BEC" w:rsidP="001B1BEC">
      <w:pPr>
        <w:rPr>
          <w:rFonts w:ascii="Times New Roman" w:hAnsi="Times New Roman" w:cs="Times New Roman"/>
          <w:szCs w:val="28"/>
          <w:vertAlign w:val="superscript"/>
        </w:rPr>
      </w:pPr>
    </w:p>
    <w:p w:rsidR="001B1BEC" w:rsidRPr="003B75D0" w:rsidRDefault="001B1BEC"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3E23E5" w:rsidRPr="003B75D0" w:rsidRDefault="003E23E5"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F69B2" w:rsidRDefault="001F69B2" w:rsidP="001B1BEC">
      <w:pPr>
        <w:rPr>
          <w:rFonts w:ascii="Times New Roman" w:hAnsi="Times New Roman" w:cs="Times New Roman"/>
          <w:szCs w:val="28"/>
          <w:vertAlign w:val="superscript"/>
        </w:rPr>
      </w:pPr>
    </w:p>
    <w:p w:rsidR="001B1BEC" w:rsidRPr="003B75D0" w:rsidRDefault="001B1BEC" w:rsidP="001B1BEC">
      <w:pPr>
        <w:spacing w:before="120" w:line="288" w:lineRule="auto"/>
        <w:ind w:firstLine="567"/>
        <w:rPr>
          <w:rFonts w:ascii="Times New Roman" w:hAnsi="Times New Roman" w:cs="Times New Roman"/>
          <w:sz w:val="28"/>
          <w:szCs w:val="28"/>
        </w:rPr>
      </w:pPr>
      <w:r w:rsidRPr="003B75D0">
        <w:rPr>
          <w:rFonts w:ascii="Times New Roman" w:hAnsi="Times New Roman" w:cs="Times New Roman"/>
          <w:b/>
        </w:rPr>
        <w:br w:type="page"/>
      </w:r>
      <w:r w:rsidRPr="003B75D0">
        <w:rPr>
          <w:rFonts w:ascii="Times New Roman" w:hAnsi="Times New Roman" w:cs="Times New Roman"/>
          <w:b/>
          <w:sz w:val="28"/>
          <w:szCs w:val="28"/>
        </w:rPr>
        <w:lastRenderedPageBreak/>
        <w:t xml:space="preserve">2. Thủ tục </w:t>
      </w:r>
      <w:r w:rsidRPr="003B75D0">
        <w:rPr>
          <w:rFonts w:ascii="Times New Roman" w:hAnsi="Times New Roman" w:cs="Times New Roman"/>
          <w:b/>
          <w:bCs/>
          <w:sz w:val="28"/>
          <w:szCs w:val="28"/>
        </w:rPr>
        <w:t>Đăng ký hoạt động Chi nhánh của Trung tâm trọng tài</w:t>
      </w:r>
      <w:r w:rsidR="003E23E5" w:rsidRPr="003B75D0">
        <w:rPr>
          <w:rStyle w:val="FootnoteReference"/>
          <w:rFonts w:ascii="Times New Roman" w:hAnsi="Times New Roman" w:cs="Times New Roman"/>
          <w:b/>
          <w:bCs/>
          <w:sz w:val="28"/>
          <w:szCs w:val="28"/>
        </w:rPr>
        <w:footnoteReference w:id="3"/>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lang w:val="it-IT"/>
        </w:rPr>
        <w:t xml:space="preserve">Trong thời hạn 15 ngày làm việc, kể từ ngày quyết định lập Chi nhánh, Trung tâm trọng tài nộp hồ sơ trực tiếp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w:t>
      </w:r>
      <w:r w:rsidRPr="003B75D0">
        <w:rPr>
          <w:rFonts w:ascii="Times New Roman" w:hAnsi="Times New Roman" w:cs="Times New Roman"/>
          <w:sz w:val="28"/>
          <w:szCs w:val="28"/>
        </w:rPr>
        <w:t>Trong thời hạn 10 ngày làm việc, kể từ ngày nhận đủ hồ sơ hợp lệ, Sở Tư pháp có trách nhiệm cấp Giấy đăng ký hoạt động cho Chi nhánh.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Trung tâm trọng tài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w:t>
      </w:r>
      <w:r w:rsidRPr="003B75D0">
        <w:rPr>
          <w:rFonts w:ascii="Times New Roman" w:hAnsi="Times New Roman" w:cs="Times New Roman"/>
          <w:sz w:val="28"/>
          <w:szCs w:val="28"/>
          <w:lang w:val="it-IT"/>
        </w:rPr>
        <w:t xml:space="preserve"> </w:t>
      </w:r>
      <w:r w:rsidRPr="003B75D0">
        <w:rPr>
          <w:rFonts w:ascii="Times New Roman" w:hAnsi="Times New Roman" w:cs="Times New Roman"/>
          <w:b/>
          <w:sz w:val="28"/>
          <w:szCs w:val="28"/>
          <w:lang w:val="it-IT"/>
        </w:rPr>
        <w:t>Cách thức thực hiện:</w:t>
      </w:r>
      <w:r w:rsidRPr="003B75D0">
        <w:rPr>
          <w:rFonts w:ascii="Times New Roman" w:hAnsi="Times New Roman" w:cs="Times New Roman"/>
          <w:sz w:val="28"/>
          <w:szCs w:val="28"/>
          <w:lang w:val="it-IT"/>
        </w:rPr>
        <w:t xml:space="preserve"> </w:t>
      </w:r>
      <w:r w:rsidRPr="003B75D0">
        <w:rPr>
          <w:rFonts w:ascii="Times New Roman" w:hAnsi="Times New Roman" w:cs="Times New Roman"/>
          <w:sz w:val="28"/>
          <w:szCs w:val="28"/>
        </w:rPr>
        <w:t xml:space="preserve">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 xml:space="preserve">đến Sở Tư pháp. </w:t>
      </w:r>
      <w:proofErr w:type="gramStart"/>
      <w:r w:rsidRPr="003B75D0">
        <w:rPr>
          <w:rFonts w:ascii="Times New Roman" w:hAnsi="Times New Roman" w:cs="Times New Roman"/>
          <w:sz w:val="28"/>
          <w:szCs w:val="28"/>
        </w:rPr>
        <w:t>Nhận kết quả trực tiếp tại Sở Tư pháp.</w:t>
      </w:r>
      <w:proofErr w:type="gramEnd"/>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Thành phần hồ sơ: </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t>+ Đơn đăng ký hoạt động Chi nhánh của Trung tâm trọng tài (theo mẫu);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sao có chứng thực hoặc bản photo kèm bản chính để đối chiếu Giấy phép thành lập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Quyết định thành lập Chi nhánh của Trung tâm trọng tài;</w:t>
      </w:r>
    </w:p>
    <w:p w:rsidR="001B1BEC" w:rsidRPr="001F69B2" w:rsidRDefault="001B1BEC" w:rsidP="001B1BEC">
      <w:pPr>
        <w:spacing w:before="120" w:line="288" w:lineRule="auto"/>
        <w:ind w:firstLine="567"/>
        <w:jc w:val="both"/>
        <w:rPr>
          <w:rFonts w:ascii="Times New Roman" w:hAnsi="Times New Roman" w:cs="Times New Roman"/>
          <w:spacing w:val="-6"/>
          <w:sz w:val="28"/>
          <w:szCs w:val="28"/>
          <w:lang w:val="it-IT"/>
        </w:rPr>
      </w:pPr>
      <w:r w:rsidRPr="001F69B2">
        <w:rPr>
          <w:rFonts w:ascii="Times New Roman" w:hAnsi="Times New Roman" w:cs="Times New Roman"/>
          <w:spacing w:val="-6"/>
          <w:sz w:val="28"/>
          <w:szCs w:val="28"/>
          <w:lang w:val="it-IT"/>
        </w:rPr>
        <w:t>+ Bản chính Quyết định của Trung tâm trọng tài về việc cử Trưởng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hoặc bản sao có chứng thực hoặc bản photo kèm bản chính để đối chiếu Giấy tờ chứng minh về trụ sở của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Số lượng hồ sơ: 01 bộ.</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10 ngày làm việc, kể từ ngày nhận đủ hồ sơ hợp lệ.</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đ)</w:t>
      </w:r>
      <w:r w:rsidRPr="003B75D0">
        <w:rPr>
          <w:rFonts w:ascii="Times New Roman" w:hAnsi="Times New Roman" w:cs="Times New Roman"/>
          <w:sz w:val="28"/>
          <w:szCs w:val="28"/>
          <w:lang w:val="it-IT"/>
        </w:rPr>
        <w:t xml:space="preserve"> </w:t>
      </w:r>
      <w:r w:rsidRPr="003B75D0">
        <w:rPr>
          <w:rFonts w:ascii="Times New Roman" w:hAnsi="Times New Roman" w:cs="Times New Roman"/>
          <w:b/>
          <w:sz w:val="28"/>
          <w:szCs w:val="28"/>
          <w:lang w:val="it-IT"/>
        </w:rPr>
        <w:t>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Chi nhánh của Trung tâm trọng tài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xml:space="preserve"> có nêu rõ lý do</w:t>
      </w:r>
      <w:r w:rsidRPr="003B75D0">
        <w:rPr>
          <w:rFonts w:ascii="Times New Roman" w:hAnsi="Times New Roman" w:cs="Times New Roman"/>
          <w:sz w:val="28"/>
          <w:szCs w:val="28"/>
          <w:lang w:val="vi-VN"/>
        </w:rPr>
        <w:t>.</w:t>
      </w:r>
    </w:p>
    <w:p w:rsidR="003E23E5" w:rsidRPr="003B75D0" w:rsidRDefault="003E23E5"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 xml:space="preserve">h) Phí, lệ phí: </w:t>
      </w:r>
      <w:r w:rsidRPr="003B75D0">
        <w:rPr>
          <w:rFonts w:ascii="Times New Roman" w:hAnsi="Times New Roman" w:cs="Times New Roman"/>
          <w:i/>
          <w:sz w:val="28"/>
          <w:szCs w:val="28"/>
          <w:lang w:val="it-IT"/>
        </w:rPr>
        <w:t>1.000.000 đồng/lần cấp.</w:t>
      </w:r>
    </w:p>
    <w:p w:rsidR="001B1BEC" w:rsidRPr="003B75D0" w:rsidRDefault="003E23E5"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i</w:t>
      </w:r>
      <w:r w:rsidR="001B1BEC" w:rsidRPr="003B75D0">
        <w:rPr>
          <w:rFonts w:ascii="Times New Roman" w:hAnsi="Times New Roman" w:cs="Times New Roman"/>
          <w:b/>
          <w:sz w:val="28"/>
          <w:szCs w:val="28"/>
          <w:lang w:val="it-IT"/>
        </w:rPr>
        <w:t>) Tên mẫu đơn, mẫu tờ khai:</w:t>
      </w:r>
      <w:r w:rsidR="001B1BEC" w:rsidRPr="003B75D0">
        <w:rPr>
          <w:rFonts w:ascii="Times New Roman" w:hAnsi="Times New Roman" w:cs="Times New Roman"/>
          <w:sz w:val="28"/>
          <w:szCs w:val="28"/>
          <w:lang w:val="it-IT"/>
        </w:rPr>
        <w:t xml:space="preserve"> Đơn đăng ký hoạt động Chi nhánh của Trung tâm trọng tài (</w:t>
      </w:r>
      <w:r w:rsidR="001B1BEC" w:rsidRPr="003B75D0">
        <w:rPr>
          <w:rFonts w:ascii="Times New Roman" w:hAnsi="Times New Roman" w:cs="Times New Roman"/>
          <w:iCs/>
          <w:sz w:val="28"/>
          <w:szCs w:val="28"/>
          <w:lang w:val="it-IT"/>
        </w:rPr>
        <w:t xml:space="preserve">Mẫu số 05/TP-TTTM ban hành kèm theo </w:t>
      </w:r>
      <w:r w:rsidR="001B1BEC"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rPr>
        <w:t>Trung tâm trọng tài cử một Trọng tài viên làm Trưởng Chi nhánh.</w:t>
      </w:r>
    </w:p>
    <w:p w:rsidR="001B1BEC" w:rsidRPr="003B75D0" w:rsidRDefault="001B1BEC" w:rsidP="001B1BEC">
      <w:pPr>
        <w:spacing w:before="120" w:line="288" w:lineRule="auto"/>
        <w:ind w:firstLine="567"/>
        <w:jc w:val="both"/>
        <w:rPr>
          <w:rFonts w:ascii="Times New Roman" w:hAnsi="Times New Roman" w:cs="Times New Roman"/>
          <w:b/>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của Chính phủ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lastRenderedPageBreak/>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B1BEC" w:rsidRPr="003B75D0" w:rsidRDefault="001B1BEC" w:rsidP="001B1BEC">
      <w:pPr>
        <w:spacing w:before="120" w:after="100" w:afterAutospacing="1"/>
        <w:jc w:val="right"/>
        <w:rPr>
          <w:rFonts w:ascii="Times New Roman" w:hAnsi="Times New Roman" w:cs="Times New Roman"/>
          <w:sz w:val="28"/>
          <w:szCs w:val="28"/>
          <w:lang w:val="it-IT"/>
        </w:rPr>
      </w:pPr>
    </w:p>
    <w:p w:rsidR="003E23E5" w:rsidRPr="003B75D0" w:rsidRDefault="001B1BEC" w:rsidP="001B1BEC">
      <w:pPr>
        <w:spacing w:before="120" w:after="100" w:afterAutospacing="1"/>
        <w:jc w:val="center"/>
        <w:rPr>
          <w:rFonts w:ascii="Times New Roman" w:hAnsi="Times New Roman" w:cs="Times New Roman"/>
          <w:sz w:val="28"/>
          <w:szCs w:val="28"/>
          <w:lang w:val="it-IT"/>
        </w:rPr>
      </w:pP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r w:rsidRPr="003B75D0">
        <w:rPr>
          <w:rFonts w:ascii="Times New Roman" w:hAnsi="Times New Roman" w:cs="Times New Roman"/>
          <w:sz w:val="28"/>
          <w:szCs w:val="28"/>
          <w:lang w:val="it-IT"/>
        </w:rPr>
        <w:tab/>
      </w:r>
    </w:p>
    <w:p w:rsidR="003E23E5" w:rsidRPr="003B75D0" w:rsidRDefault="003E23E5">
      <w:pPr>
        <w:rPr>
          <w:rFonts w:ascii="Times New Roman" w:hAnsi="Times New Roman" w:cs="Times New Roman"/>
          <w:sz w:val="28"/>
          <w:szCs w:val="28"/>
          <w:lang w:val="it-IT"/>
        </w:rPr>
      </w:pPr>
      <w:r w:rsidRPr="003B75D0">
        <w:rPr>
          <w:rFonts w:ascii="Times New Roman" w:hAnsi="Times New Roman" w:cs="Times New Roman"/>
          <w:sz w:val="28"/>
          <w:szCs w:val="28"/>
          <w:lang w:val="it-IT"/>
        </w:rPr>
        <w:br w:type="page"/>
      </w:r>
    </w:p>
    <w:p w:rsidR="001B1BEC" w:rsidRPr="003B75D0" w:rsidRDefault="001B1BEC" w:rsidP="003E23E5">
      <w:pPr>
        <w:spacing w:before="120" w:after="100" w:afterAutospacing="1"/>
        <w:jc w:val="right"/>
        <w:rPr>
          <w:rFonts w:ascii="Times New Roman" w:hAnsi="Times New Roman" w:cs="Times New Roman"/>
          <w:sz w:val="24"/>
          <w:szCs w:val="24"/>
          <w:lang w:val="it-IT"/>
        </w:rPr>
      </w:pPr>
      <w:r w:rsidRPr="003B75D0">
        <w:rPr>
          <w:rFonts w:ascii="Times New Roman" w:hAnsi="Times New Roman" w:cs="Times New Roman"/>
          <w:i/>
          <w:iCs/>
          <w:sz w:val="24"/>
          <w:szCs w:val="24"/>
          <w:lang w:val="it-IT"/>
        </w:rPr>
        <w:lastRenderedPageBreak/>
        <w:t>Mẫu số 05/TP-TTTM</w:t>
      </w:r>
      <w:r w:rsidRPr="003B75D0">
        <w:rPr>
          <w:rFonts w:ascii="Times New Roman" w:hAnsi="Times New Roman" w:cs="Times New Roman"/>
          <w:i/>
          <w:iCs/>
          <w:sz w:val="24"/>
          <w:szCs w:val="24"/>
          <w:lang w:val="it-IT"/>
        </w:rPr>
        <w:br/>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t>(Ban hành kèm theo Thông tư số 12/TT-BTP)</w:t>
      </w:r>
    </w:p>
    <w:p w:rsidR="001B1BEC" w:rsidRPr="003B75D0" w:rsidRDefault="001B1BEC" w:rsidP="001B1BEC">
      <w:pPr>
        <w:jc w:val="center"/>
        <w:rPr>
          <w:rFonts w:ascii="Times New Roman" w:hAnsi="Times New Roman" w:cs="Times New Roman"/>
          <w:sz w:val="28"/>
          <w:szCs w:val="28"/>
          <w:lang w:val="it-IT"/>
        </w:rPr>
      </w:pPr>
      <w:r w:rsidRPr="001F69B2">
        <w:rPr>
          <w:rFonts w:ascii="Times New Roman" w:hAnsi="Times New Roman" w:cs="Times New Roman"/>
          <w:b/>
          <w:bCs/>
          <w:noProof/>
          <w:sz w:val="24"/>
          <w:szCs w:val="24"/>
        </w:rPr>
        <mc:AlternateContent>
          <mc:Choice Requires="wps">
            <w:drawing>
              <wp:anchor distT="0" distB="0" distL="114300" distR="114300" simplePos="0" relativeHeight="251969536" behindDoc="0" locked="0" layoutInCell="1" allowOverlap="1" wp14:anchorId="041330E5" wp14:editId="6F477903">
                <wp:simplePos x="0" y="0"/>
                <wp:positionH relativeFrom="column">
                  <wp:posOffset>1949667</wp:posOffset>
                </wp:positionH>
                <wp:positionV relativeFrom="paragraph">
                  <wp:posOffset>467379</wp:posOffset>
                </wp:positionV>
                <wp:extent cx="1890215" cy="0"/>
                <wp:effectExtent l="0" t="0" r="15240" b="19050"/>
                <wp:wrapNone/>
                <wp:docPr id="74" name="Straight Connector 74"/>
                <wp:cNvGraphicFramePr/>
                <a:graphic xmlns:a="http://schemas.openxmlformats.org/drawingml/2006/main">
                  <a:graphicData uri="http://schemas.microsoft.com/office/word/2010/wordprocessingShape">
                    <wps:wsp>
                      <wps:cNvCnPr/>
                      <wps:spPr>
                        <a:xfrm>
                          <a:off x="0" y="0"/>
                          <a:ext cx="1890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18B09E0" id="Straight Connector 74" o:spid="_x0000_s1026" style="position:absolute;z-index:251969536;visibility:visible;mso-wrap-style:square;mso-wrap-distance-left:9pt;mso-wrap-distance-top:0;mso-wrap-distance-right:9pt;mso-wrap-distance-bottom:0;mso-position-horizontal:absolute;mso-position-horizontal-relative:text;mso-position-vertical:absolute;mso-position-vertical-relative:text" from="153.5pt,36.8pt" to="302.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" strokecolor="black [3040]"/>
            </w:pict>
          </mc:Fallback>
        </mc:AlternateContent>
      </w:r>
      <w:r w:rsidRPr="001F69B2">
        <w:rPr>
          <w:rFonts w:ascii="Times New Roman" w:hAnsi="Times New Roman" w:cs="Times New Roman"/>
          <w:b/>
          <w:bCs/>
          <w:sz w:val="24"/>
          <w:szCs w:val="24"/>
          <w:lang w:val="it-IT"/>
        </w:rPr>
        <w:t>CỘNG HÒA XÃ HỘI CHỦ NGHĨA VIỆT NAM</w:t>
      </w:r>
      <w:r w:rsidRPr="001F69B2">
        <w:rPr>
          <w:rFonts w:ascii="Times New Roman" w:hAnsi="Times New Roman" w:cs="Times New Roman"/>
          <w:b/>
          <w:bCs/>
          <w:sz w:val="24"/>
          <w:szCs w:val="24"/>
          <w:lang w:val="it-IT"/>
        </w:rPr>
        <w:br/>
      </w:r>
      <w:r w:rsidRPr="001F69B2">
        <w:rPr>
          <w:rFonts w:ascii="Times New Roman" w:hAnsi="Times New Roman" w:cs="Times New Roman"/>
          <w:b/>
          <w:bCs/>
          <w:sz w:val="26"/>
          <w:szCs w:val="26"/>
          <w:lang w:val="it-IT"/>
        </w:rPr>
        <w:t>Độc lập - Tự do - Hạnh phúc</w:t>
      </w:r>
      <w:r w:rsidRPr="001F69B2">
        <w:rPr>
          <w:rFonts w:ascii="Times New Roman" w:hAnsi="Times New Roman" w:cs="Times New Roman"/>
          <w:b/>
          <w:bCs/>
          <w:sz w:val="26"/>
          <w:szCs w:val="26"/>
          <w:lang w:val="it-IT"/>
        </w:rPr>
        <w:br/>
      </w:r>
    </w:p>
    <w:p w:rsidR="001F69B2" w:rsidRPr="001F69B2" w:rsidRDefault="001B1BEC"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bCs/>
          <w:sz w:val="26"/>
          <w:szCs w:val="26"/>
          <w:lang w:val="it-IT"/>
        </w:rPr>
        <w:t>ĐƠN ĐĂNG KÝ HOẠT ĐỘNG</w:t>
      </w:r>
    </w:p>
    <w:p w:rsidR="001B1BEC" w:rsidRPr="001F69B2" w:rsidRDefault="001B1BEC"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sz w:val="26"/>
          <w:szCs w:val="26"/>
          <w:lang w:val="it-IT"/>
        </w:rPr>
        <w:t>CHI NHÁNH CỦA TRUNG TÂM TRỌNG TÀI/</w:t>
      </w:r>
      <w:r w:rsidR="001F69B2">
        <w:rPr>
          <w:rFonts w:ascii="Times New Roman" w:hAnsi="Times New Roman" w:cs="Times New Roman"/>
          <w:b/>
          <w:sz w:val="26"/>
          <w:szCs w:val="26"/>
          <w:lang w:val="it-IT"/>
        </w:rPr>
        <w:t xml:space="preserve"> </w:t>
      </w:r>
      <w:r w:rsidRPr="001F69B2">
        <w:rPr>
          <w:rFonts w:ascii="Times New Roman" w:hAnsi="Times New Roman" w:cs="Times New Roman"/>
          <w:b/>
          <w:sz w:val="26"/>
          <w:szCs w:val="26"/>
          <w:lang w:val="it-IT"/>
        </w:rPr>
        <w:t>CHI NHÁNH TỔ CHỨC TRỌNG TÀI NƯỚC NGOÀI TẠI VIỆT NAM</w:t>
      </w:r>
    </w:p>
    <w:p w:rsidR="001F69B2" w:rsidRPr="001F69B2" w:rsidRDefault="001F69B2" w:rsidP="001B1BEC">
      <w:pPr>
        <w:spacing w:before="120" w:after="120"/>
        <w:jc w:val="center"/>
        <w:rPr>
          <w:rFonts w:ascii="Times New Roman" w:hAnsi="Times New Roman" w:cs="Times New Roman"/>
          <w:b/>
          <w:bCs/>
          <w:sz w:val="26"/>
          <w:szCs w:val="26"/>
          <w:lang w:val="it-IT"/>
        </w:rPr>
      </w:pPr>
    </w:p>
    <w:p w:rsidR="001B1BEC" w:rsidRPr="001F69B2" w:rsidRDefault="001B1BEC" w:rsidP="001B1BEC">
      <w:pPr>
        <w:spacing w:before="120" w:after="120"/>
        <w:jc w:val="center"/>
        <w:rPr>
          <w:rFonts w:ascii="Times New Roman" w:hAnsi="Times New Roman" w:cs="Times New Roman"/>
          <w:sz w:val="26"/>
          <w:szCs w:val="26"/>
          <w:lang w:val="it-IT"/>
        </w:rPr>
      </w:pPr>
      <w:r w:rsidRPr="001F69B2">
        <w:rPr>
          <w:rFonts w:ascii="Times New Roman" w:hAnsi="Times New Roman" w:cs="Times New Roman"/>
          <w:b/>
          <w:bCs/>
          <w:sz w:val="26"/>
          <w:szCs w:val="26"/>
          <w:lang w:val="it-IT"/>
        </w:rPr>
        <w:t>Kính gửi:</w:t>
      </w:r>
      <w:r w:rsidRPr="001F69B2">
        <w:rPr>
          <w:rFonts w:ascii="Times New Roman" w:hAnsi="Times New Roman" w:cs="Times New Roman"/>
          <w:sz w:val="26"/>
          <w:szCs w:val="26"/>
          <w:lang w:val="it-IT"/>
        </w:rPr>
        <w:t xml:space="preserve"> Sở Tư pháp ………………</w:t>
      </w:r>
    </w:p>
    <w:p w:rsidR="001B1BEC" w:rsidRPr="001F69B2" w:rsidRDefault="001B1BEC" w:rsidP="001F69B2">
      <w:pPr>
        <w:tabs>
          <w:tab w:val="right" w:leader="dot" w:pos="9072"/>
        </w:tabs>
        <w:spacing w:before="120" w:after="120" w:line="240" w:lineRule="auto"/>
        <w:jc w:val="both"/>
        <w:rPr>
          <w:rFonts w:ascii="Times New Roman" w:hAnsi="Times New Roman" w:cs="Times New Roman"/>
          <w:sz w:val="26"/>
          <w:szCs w:val="26"/>
          <w:lang w:val="it-IT"/>
        </w:rPr>
      </w:pPr>
      <w:r w:rsidRPr="001F69B2">
        <w:rPr>
          <w:rFonts w:ascii="Times New Roman" w:hAnsi="Times New Roman" w:cs="Times New Roman"/>
          <w:sz w:val="26"/>
          <w:szCs w:val="26"/>
          <w:lang w:val="it-IT"/>
        </w:rPr>
        <w:t>Tên Trung tâm trọng tài/Chi nhánh của Tổ chức trọng tài nước ngoài tại Việt Nam:</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 trụ sở chính:</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Fax:</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 xml:space="preserve">Email: </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Website: (nếu có)</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Giấy phép thành lập số:</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Do Bộ Tư pháp cấp ………….. ngày …… tháng …… năm.... tại</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Đề nghị đăng ký hoạt động của Chi nhánh Trung tâm trọng tài/ Chi nhánh Tổ chức trọng tài nước ngoài tại Việt Nam với nội dung cụ thể như sau:</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1. Tên Chi nhánh:</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viết tắt:</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giao dịch bằng tiếng Anh (nếu có):</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2. Trụ sở Chi nhánh:</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w:t>
      </w:r>
      <w:r w:rsidRPr="001F69B2">
        <w:rPr>
          <w:rFonts w:ascii="Times New Roman" w:hAnsi="Times New Roman" w:cs="Times New Roman"/>
          <w:sz w:val="26"/>
          <w:szCs w:val="26"/>
          <w:lang w:val="it-IT"/>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 ……………….. Fax: …………….. Email:</w:t>
      </w:r>
      <w:r w:rsidRPr="001F69B2">
        <w:rPr>
          <w:rFonts w:ascii="Times New Roman" w:hAnsi="Times New Roman" w:cs="Times New Roman"/>
          <w:sz w:val="26"/>
          <w:szCs w:val="26"/>
          <w:lang w:val="it-IT"/>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3. Trưởng Chi nhánh:</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Họ và tên: ……………………………………….</w:t>
      </w:r>
      <w:r w:rsidR="001F69B2">
        <w:rPr>
          <w:rFonts w:ascii="Times New Roman" w:hAnsi="Times New Roman" w:cs="Times New Roman"/>
          <w:sz w:val="26"/>
          <w:szCs w:val="26"/>
          <w:lang w:val="it-IT"/>
        </w:rPr>
        <w:t>..........</w:t>
      </w:r>
      <w:r w:rsidRPr="001F69B2">
        <w:rPr>
          <w:rFonts w:ascii="Times New Roman" w:hAnsi="Times New Roman" w:cs="Times New Roman"/>
          <w:sz w:val="26"/>
          <w:szCs w:val="26"/>
          <w:lang w:val="it-IT"/>
        </w:rPr>
        <w:t xml:space="preserve">.......…… Giới tính:...................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Ngày sinh: …………….. Điện thoại: ……………Email:</w:t>
      </w:r>
      <w:r w:rsidRPr="001F69B2">
        <w:rPr>
          <w:rFonts w:ascii="Times New Roman" w:hAnsi="Times New Roman" w:cs="Times New Roman"/>
          <w:sz w:val="26"/>
          <w:szCs w:val="26"/>
        </w:rPr>
        <w:tab/>
        <w:t xml:space="preserve"> </w:t>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Số hộ chiếu /Chứng minh nhân dân: ……………..…</w:t>
      </w:r>
      <w:r w:rsidR="001F69B2">
        <w:rPr>
          <w:rFonts w:ascii="Times New Roman" w:hAnsi="Times New Roman" w:cs="Times New Roman"/>
          <w:sz w:val="26"/>
          <w:szCs w:val="26"/>
        </w:rPr>
        <w:t>……..</w:t>
      </w:r>
      <w:r w:rsidRPr="001F69B2">
        <w:rPr>
          <w:rFonts w:ascii="Times New Roman" w:hAnsi="Times New Roman" w:cs="Times New Roman"/>
          <w:sz w:val="26"/>
          <w:szCs w:val="26"/>
        </w:rPr>
        <w:t>…… do ……….…………. …………………………………………..cấp ngày</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4. Lĩnh vực hoạt động của Chi nhánh:</w:t>
      </w: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B1BEC" w:rsidRPr="001F69B2" w:rsidRDefault="001B1BEC"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lastRenderedPageBreak/>
        <w:tab/>
      </w:r>
    </w:p>
    <w:p w:rsidR="001B1BEC" w:rsidRPr="001F69B2" w:rsidRDefault="001B1BEC" w:rsidP="001F69B2">
      <w:pPr>
        <w:spacing w:before="120" w:after="120" w:line="240" w:lineRule="auto"/>
        <w:jc w:val="both"/>
        <w:rPr>
          <w:rFonts w:ascii="Times New Roman" w:hAnsi="Times New Roman" w:cs="Times New Roman"/>
          <w:sz w:val="26"/>
          <w:szCs w:val="26"/>
        </w:rPr>
      </w:pPr>
      <w:proofErr w:type="gramStart"/>
      <w:r w:rsidRPr="001F69B2">
        <w:rPr>
          <w:rFonts w:ascii="Times New Roman" w:hAnsi="Times New Roman" w:cs="Times New Roman"/>
          <w:sz w:val="26"/>
          <w:szCs w:val="26"/>
        </w:rPr>
        <w:t>Chúng tôi cam kết về tính chính xác, trung thực và hoàn toàn chịu trách nhiệm về các nội dung khai trong hồ sơ đăng ký hoạt động; hoạt động đúng nội dung trong Giấy đăng ký, đúng quy định của pháp luật và chịu trách nhiệm về mọi hoạt động của Chi nhánh.</w:t>
      </w:r>
      <w:proofErr w:type="gramEnd"/>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Tài liệu gửi kèm bao gồm:</w:t>
      </w:r>
    </w:p>
    <w:p w:rsidR="001B1BEC" w:rsidRPr="001F69B2" w:rsidRDefault="001B1BEC" w:rsidP="001F69B2">
      <w:pPr>
        <w:spacing w:before="120" w:after="120" w:line="240" w:lineRule="auto"/>
        <w:rPr>
          <w:rFonts w:ascii="Times New Roman" w:hAnsi="Times New Roman" w:cs="Times New Roman"/>
          <w:sz w:val="26"/>
          <w:szCs w:val="26"/>
        </w:rPr>
      </w:pPr>
      <w:proofErr w:type="gramStart"/>
      <w:r w:rsidRPr="001F69B2">
        <w:rPr>
          <w:rFonts w:ascii="Times New Roman" w:hAnsi="Times New Roman" w:cs="Times New Roman"/>
          <w:sz w:val="26"/>
          <w:szCs w:val="26"/>
        </w:rPr>
        <w:t>1 ..............................................................................................................................</w:t>
      </w:r>
      <w:proofErr w:type="gramEnd"/>
      <w:r w:rsidRPr="001F69B2">
        <w:rPr>
          <w:rFonts w:ascii="Times New Roman" w:hAnsi="Times New Roman" w:cs="Times New Roman"/>
          <w:sz w:val="26"/>
          <w:szCs w:val="26"/>
        </w:rPr>
        <w:t xml:space="preserve"> </w:t>
      </w:r>
    </w:p>
    <w:p w:rsidR="001B1BEC" w:rsidRPr="001F69B2" w:rsidRDefault="001B1BEC"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 xml:space="preserve">2............................................................................................................................... </w:t>
      </w:r>
    </w:p>
    <w:p w:rsidR="001B1BEC" w:rsidRPr="001F69B2" w:rsidRDefault="001B1BEC" w:rsidP="001F69B2">
      <w:pPr>
        <w:spacing w:before="120" w:after="120" w:line="240" w:lineRule="auto"/>
        <w:rPr>
          <w:rFonts w:ascii="Times New Roman" w:hAnsi="Times New Roman" w:cs="Times New Roman"/>
          <w:sz w:val="26"/>
          <w:szCs w:val="26"/>
        </w:rPr>
      </w:pPr>
    </w:p>
    <w:tbl>
      <w:tblPr>
        <w:tblW w:w="0" w:type="auto"/>
        <w:tblInd w:w="1803" w:type="dxa"/>
        <w:tblLook w:val="04A0" w:firstRow="1" w:lastRow="0" w:firstColumn="1" w:lastColumn="0" w:noHBand="0" w:noVBand="1"/>
      </w:tblPr>
      <w:tblGrid>
        <w:gridCol w:w="7485"/>
      </w:tblGrid>
      <w:tr w:rsidR="00771D29" w:rsidRPr="001F69B2" w:rsidTr="000D26E9">
        <w:tc>
          <w:tcPr>
            <w:tcW w:w="7655" w:type="dxa"/>
            <w:shd w:val="clear" w:color="auto" w:fill="auto"/>
          </w:tcPr>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 xml:space="preserve">Tỉnh (thành phố), ngày ….. </w:t>
            </w:r>
            <w:proofErr w:type="gramStart"/>
            <w:r w:rsidRPr="001F69B2">
              <w:rPr>
                <w:rFonts w:ascii="Times New Roman" w:hAnsi="Times New Roman" w:cs="Times New Roman"/>
                <w:sz w:val="26"/>
                <w:szCs w:val="26"/>
              </w:rPr>
              <w:t>tháng ....</w:t>
            </w:r>
            <w:proofErr w:type="gramEnd"/>
            <w:r w:rsidRPr="001F69B2">
              <w:rPr>
                <w:rFonts w:ascii="Times New Roman" w:hAnsi="Times New Roman" w:cs="Times New Roman"/>
                <w:sz w:val="26"/>
                <w:szCs w:val="26"/>
              </w:rPr>
              <w:t xml:space="preserve"> </w:t>
            </w:r>
            <w:proofErr w:type="gramStart"/>
            <w:r w:rsidRPr="001F69B2">
              <w:rPr>
                <w:rFonts w:ascii="Times New Roman" w:hAnsi="Times New Roman" w:cs="Times New Roman"/>
                <w:sz w:val="26"/>
                <w:szCs w:val="26"/>
              </w:rPr>
              <w:t>năm</w:t>
            </w:r>
            <w:proofErr w:type="gramEnd"/>
            <w:r w:rsidRPr="001F69B2">
              <w:rPr>
                <w:rFonts w:ascii="Times New Roman" w:hAnsi="Times New Roman" w:cs="Times New Roman"/>
                <w:sz w:val="26"/>
                <w:szCs w:val="26"/>
              </w:rPr>
              <w:t xml:space="preserve"> ……</w:t>
            </w:r>
          </w:p>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Người đại diện theo pháp luật của Trung tâm trọng tài/</w:t>
            </w:r>
          </w:p>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Trưởng Chi nhánh tổ chức trọng tài nước ngoài tại Việt Nam</w:t>
            </w:r>
          </w:p>
          <w:p w:rsidR="001B1BEC" w:rsidRPr="001F69B2" w:rsidRDefault="001B1BEC" w:rsidP="001F69B2">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(Ký và ghi rõ họ, tên và đóng dấu)</w:t>
            </w:r>
          </w:p>
          <w:p w:rsidR="001B1BEC" w:rsidRPr="001F69B2" w:rsidRDefault="001B1BEC" w:rsidP="001F69B2">
            <w:pPr>
              <w:spacing w:before="120" w:after="120" w:line="240" w:lineRule="auto"/>
              <w:ind w:firstLine="697"/>
              <w:jc w:val="center"/>
              <w:rPr>
                <w:rFonts w:ascii="Times New Roman" w:hAnsi="Times New Roman" w:cs="Times New Roman"/>
                <w:b/>
                <w:sz w:val="26"/>
                <w:szCs w:val="26"/>
              </w:rPr>
            </w:pPr>
          </w:p>
          <w:p w:rsidR="001B1BEC" w:rsidRPr="001F69B2" w:rsidRDefault="001B1BEC" w:rsidP="001F69B2">
            <w:pPr>
              <w:spacing w:before="120" w:after="120" w:line="240" w:lineRule="auto"/>
              <w:jc w:val="center"/>
              <w:rPr>
                <w:rFonts w:ascii="Times New Roman" w:hAnsi="Times New Roman" w:cs="Times New Roman"/>
                <w:sz w:val="26"/>
                <w:szCs w:val="26"/>
              </w:rPr>
            </w:pPr>
          </w:p>
        </w:tc>
      </w:tr>
    </w:tbl>
    <w:p w:rsidR="001B1BEC" w:rsidRPr="003B75D0" w:rsidRDefault="001B1BEC" w:rsidP="001B1BEC">
      <w:pPr>
        <w:rPr>
          <w:rFonts w:ascii="Times New Roman" w:hAnsi="Times New Roman" w:cs="Times New Roman"/>
          <w:sz w:val="28"/>
          <w:szCs w:val="28"/>
        </w:rPr>
      </w:pPr>
    </w:p>
    <w:p w:rsidR="001B1BEC" w:rsidRPr="003B75D0" w:rsidRDefault="001B1BEC" w:rsidP="001B1BEC">
      <w:pPr>
        <w:spacing w:before="120" w:after="100" w:afterAutospacing="1"/>
        <w:jc w:val="both"/>
        <w:rPr>
          <w:rFonts w:ascii="Times New Roman" w:hAnsi="Times New Roman" w:cs="Times New Roman"/>
          <w:b/>
          <w:sz w:val="28"/>
          <w:szCs w:val="28"/>
        </w:rPr>
      </w:pPr>
      <w:r w:rsidRPr="003B75D0">
        <w:rPr>
          <w:rFonts w:ascii="Times New Roman" w:hAnsi="Times New Roman" w:cs="Times New Roman"/>
          <w:b/>
          <w:sz w:val="28"/>
          <w:szCs w:val="28"/>
        </w:rPr>
        <w:tab/>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p>
    <w:p w:rsidR="001B1BEC" w:rsidRPr="003B75D0" w:rsidRDefault="001B1BEC" w:rsidP="003E23E5">
      <w:pPr>
        <w:spacing w:before="120" w:line="240"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rPr>
        <w:lastRenderedPageBreak/>
        <w:t xml:space="preserve">3. Thủ tục </w:t>
      </w:r>
      <w:r w:rsidRPr="003B75D0">
        <w:rPr>
          <w:rFonts w:ascii="Times New Roman" w:hAnsi="Times New Roman" w:cs="Times New Roman"/>
          <w:b/>
          <w:bCs/>
          <w:sz w:val="28"/>
          <w:szCs w:val="28"/>
        </w:rPr>
        <w:t>Đăng ký hoạt động Chi nhánh của Tổ chức trọng tài nước ngoài</w:t>
      </w:r>
      <w:r w:rsidRPr="003B75D0">
        <w:rPr>
          <w:rFonts w:ascii="Times New Roman" w:hAnsi="Times New Roman" w:cs="Times New Roman"/>
          <w:b/>
          <w:sz w:val="28"/>
          <w:szCs w:val="28"/>
          <w:lang w:val="nl-NL"/>
        </w:rPr>
        <w:t xml:space="preserve"> tại Việt Nam</w:t>
      </w:r>
      <w:r w:rsidR="003E23E5" w:rsidRPr="003B75D0">
        <w:rPr>
          <w:rStyle w:val="FootnoteReference"/>
          <w:rFonts w:ascii="Times New Roman" w:hAnsi="Times New Roman" w:cs="Times New Roman"/>
          <w:b/>
          <w:sz w:val="28"/>
          <w:szCs w:val="28"/>
          <w:lang w:val="nl-NL"/>
        </w:rPr>
        <w:footnoteReference w:id="4"/>
      </w:r>
    </w:p>
    <w:p w:rsidR="001B1BEC" w:rsidRPr="003B75D0" w:rsidRDefault="001B1BEC" w:rsidP="003E23E5">
      <w:pPr>
        <w:spacing w:before="120" w:line="240"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3E23E5">
      <w:pPr>
        <w:spacing w:before="120" w:line="240"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lang w:val="it-IT"/>
        </w:rPr>
        <w:t xml:space="preserve">Trong thời hạn 60 ngày, kể từ ngày được cấp Giấy phép thành lập, Chi nhánh của Tổ chức trọng tài nước ngoài nộp hồ sơ trực tiếp </w:t>
      </w:r>
      <w:r w:rsidRPr="003B75D0">
        <w:rPr>
          <w:rFonts w:ascii="Times New Roman" w:hAnsi="Times New Roman" w:cs="Times New Roman"/>
          <w:sz w:val="28"/>
          <w:szCs w:val="28"/>
        </w:rPr>
        <w:t>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w:t>
      </w:r>
      <w:r w:rsidRPr="003B75D0">
        <w:rPr>
          <w:rFonts w:ascii="Times New Roman" w:hAnsi="Times New Roman" w:cs="Times New Roman"/>
          <w:sz w:val="28"/>
          <w:szCs w:val="28"/>
          <w:lang w:val="fr-FR"/>
        </w:rPr>
        <w:t xml:space="preserve"> 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w:t>
      </w:r>
      <w:proofErr w:type="gramStart"/>
      <w:r w:rsidRPr="003B75D0">
        <w:rPr>
          <w:rStyle w:val="Bodytext"/>
          <w:rFonts w:cs="Times New Roman"/>
          <w:sz w:val="28"/>
          <w:szCs w:val="28"/>
          <w:lang w:eastAsia="vi-VN"/>
        </w:rPr>
        <w:t>,công</w:t>
      </w:r>
      <w:proofErr w:type="gramEnd"/>
      <w:r w:rsidRPr="003B75D0">
        <w:rPr>
          <w:rStyle w:val="Bodytext"/>
          <w:rFonts w:cs="Times New Roman"/>
          <w:sz w:val="28"/>
          <w:szCs w:val="28"/>
          <w:lang w:eastAsia="vi-VN"/>
        </w:rPr>
        <w:t xml:space="preserve">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xml:space="preserve">- Bước 3: </w:t>
      </w:r>
      <w:r w:rsidRPr="003B75D0">
        <w:rPr>
          <w:rFonts w:ascii="Times New Roman" w:hAnsi="Times New Roman" w:cs="Times New Roman"/>
          <w:sz w:val="28"/>
          <w:szCs w:val="28"/>
        </w:rPr>
        <w:t>Trong thời hạn 10 ngày làm việc, kể từ ngày nhận đủ hồ sơ hợp lệ, Sở Tư pháp cấp Giấy đăng ký hoạt động cho Chi nhánh</w:t>
      </w:r>
      <w:r w:rsidRPr="003B75D0">
        <w:rPr>
          <w:rFonts w:ascii="Times New Roman" w:hAnsi="Times New Roman" w:cs="Times New Roman"/>
          <w:sz w:val="28"/>
          <w:szCs w:val="28"/>
          <w:lang w:val="nl-NL"/>
        </w:rPr>
        <w:t>. Trường hợp từ chối, thì có thông báo bằng văn bản, có nêu rõ lý do.</w:t>
      </w:r>
    </w:p>
    <w:p w:rsidR="001B1BEC" w:rsidRPr="001F69B2" w:rsidRDefault="001B1BEC" w:rsidP="001B1BEC">
      <w:pPr>
        <w:spacing w:before="120" w:line="288" w:lineRule="auto"/>
        <w:ind w:firstLine="567"/>
        <w:jc w:val="both"/>
        <w:rPr>
          <w:rFonts w:ascii="Times New Roman" w:hAnsi="Times New Roman" w:cs="Times New Roman"/>
          <w:spacing w:val="-4"/>
          <w:sz w:val="28"/>
          <w:szCs w:val="28"/>
          <w:lang w:val="nl-NL"/>
        </w:rPr>
      </w:pPr>
      <w:r w:rsidRPr="001F69B2">
        <w:rPr>
          <w:rFonts w:ascii="Times New Roman" w:hAnsi="Times New Roman" w:cs="Times New Roman"/>
          <w:b/>
          <w:spacing w:val="-4"/>
          <w:sz w:val="28"/>
          <w:szCs w:val="28"/>
          <w:lang w:val="nl-NL"/>
        </w:rPr>
        <w:t>- Bước 4:</w:t>
      </w:r>
      <w:r w:rsidRPr="001F69B2">
        <w:rPr>
          <w:rFonts w:ascii="Times New Roman" w:hAnsi="Times New Roman" w:cs="Times New Roman"/>
          <w:spacing w:val="-4"/>
          <w:sz w:val="28"/>
          <w:szCs w:val="28"/>
          <w:lang w:val="nl-NL"/>
        </w:rPr>
        <w:t xml:space="preserve"> Tổ chức trọng tài nước ngoài căn cứ vào ngày hẹn trên Biên nhận đến nhận kết quả giải quyết tại </w:t>
      </w:r>
      <w:r w:rsidRPr="001F69B2">
        <w:rPr>
          <w:rFonts w:ascii="Times New Roman" w:hAnsi="Times New Roman" w:cs="Times New Roman"/>
          <w:spacing w:val="-4"/>
          <w:sz w:val="28"/>
          <w:szCs w:val="28"/>
        </w:rPr>
        <w:t>Bộ phận tiếp nhận và trả kết quả của</w:t>
      </w:r>
      <w:r w:rsidRPr="001F69B2">
        <w:rPr>
          <w:rFonts w:ascii="Times New Roman" w:hAnsi="Times New Roman" w:cs="Times New Roman"/>
          <w:spacing w:val="-4"/>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w:t>
      </w:r>
      <w:r w:rsidRPr="003B75D0">
        <w:rPr>
          <w:rFonts w:ascii="Times New Roman" w:hAnsi="Times New Roman" w:cs="Times New Roman"/>
          <w:sz w:val="28"/>
          <w:szCs w:val="28"/>
        </w:rPr>
        <w:t xml:space="preserve">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 xml:space="preserve">đến Sở Tư pháp. </w:t>
      </w:r>
      <w:proofErr w:type="gramStart"/>
      <w:r w:rsidRPr="003B75D0">
        <w:rPr>
          <w:rFonts w:ascii="Times New Roman" w:hAnsi="Times New Roman" w:cs="Times New Roman"/>
          <w:sz w:val="28"/>
          <w:szCs w:val="28"/>
        </w:rPr>
        <w:t>Nhận kết quả trực tiếp tại Sở Tư pháp.</w:t>
      </w:r>
      <w:proofErr w:type="gramEnd"/>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Đơn đăng ký hoạt động Chi nhánh của Trung tâm trọng tài/Chi nhánh Tổ chức trọng tài nước ngoài tại Việt Nam (</w:t>
      </w:r>
      <w:r w:rsidRPr="003B75D0">
        <w:rPr>
          <w:rFonts w:ascii="Times New Roman" w:hAnsi="Times New Roman" w:cs="Times New Roman"/>
          <w:iCs/>
          <w:sz w:val="28"/>
          <w:szCs w:val="28"/>
          <w:lang w:val="it-IT"/>
        </w:rPr>
        <w:t>theo mẫu</w:t>
      </w:r>
      <w:r w:rsidRPr="003B75D0">
        <w:rPr>
          <w:rFonts w:ascii="Times New Roman" w:hAnsi="Times New Roman" w:cs="Times New Roman"/>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hoặc bản sao có chứng thực hoặc bản photo kèm bản chính để đối chiếu Giấy tờ chứng minh về trụ sở của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Giấy phép thành lập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photo kèm bản chính để đối chiếu quyết định về việc cử Trưởng Chi nhánh.</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10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Chi nhánh của Tổ chức trọng tài nước ngoài </w:t>
      </w:r>
      <w:r w:rsidRPr="003B75D0">
        <w:rPr>
          <w:rFonts w:ascii="Times New Roman" w:hAnsi="Times New Roman" w:cs="Times New Roman"/>
          <w:sz w:val="28"/>
          <w:szCs w:val="28"/>
          <w:lang w:val="vi-VN"/>
        </w:rPr>
        <w:t>hoặc văn bản thông báo từ chối có nêu rõ lý do.</w:t>
      </w:r>
    </w:p>
    <w:p w:rsidR="001B1BEC" w:rsidRPr="003B75D0" w:rsidRDefault="003E23E5"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h</w:t>
      </w:r>
      <w:r w:rsidR="001B1BEC" w:rsidRPr="003B75D0">
        <w:rPr>
          <w:rFonts w:ascii="Times New Roman" w:hAnsi="Times New Roman" w:cs="Times New Roman"/>
          <w:b/>
          <w:i/>
          <w:sz w:val="28"/>
          <w:szCs w:val="28"/>
          <w:lang w:val="it-IT"/>
        </w:rPr>
        <w:t xml:space="preserve">) Phí, lệ phí: </w:t>
      </w:r>
      <w:r w:rsidR="001B1BEC" w:rsidRPr="003B75D0">
        <w:rPr>
          <w:rFonts w:ascii="Times New Roman" w:hAnsi="Times New Roman" w:cs="Times New Roman"/>
          <w:i/>
          <w:sz w:val="28"/>
          <w:szCs w:val="28"/>
          <w:lang w:val="it-IT"/>
        </w:rPr>
        <w:t>5.000.000 đồng/lần cấp.</w:t>
      </w:r>
    </w:p>
    <w:p w:rsidR="003E23E5" w:rsidRPr="003B75D0" w:rsidRDefault="003E23E5"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đăng ký hoạt động Chi nhánh của Trung tâm trọng tài (</w:t>
      </w:r>
      <w:r w:rsidRPr="003B75D0">
        <w:rPr>
          <w:rFonts w:ascii="Times New Roman" w:hAnsi="Times New Roman" w:cs="Times New Roman"/>
          <w:iCs/>
          <w:sz w:val="28"/>
          <w:szCs w:val="28"/>
          <w:lang w:val="it-IT"/>
        </w:rPr>
        <w:t xml:space="preserve">Mẫu số 05/TP-TTTM ban hành kèm theo </w:t>
      </w:r>
      <w:r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Tổ chức trọng tài nước ngoài cử một Trọng tài viên làm Trưởng Chi nhánh. Trưởng Chi nhánh là người đại diện theo ủy quyền của Tổ chức trọng tài nước ngoài tại Việt Nam.</w:t>
      </w:r>
    </w:p>
    <w:p w:rsidR="001B1BEC" w:rsidRPr="003B75D0" w:rsidRDefault="001B1BEC" w:rsidP="001B1BEC">
      <w:pPr>
        <w:spacing w:before="120" w:line="288" w:lineRule="auto"/>
        <w:ind w:firstLine="567"/>
        <w:rPr>
          <w:rFonts w:ascii="Times New Roman" w:hAnsi="Times New Roman" w:cs="Times New Roman"/>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lastRenderedPageBreak/>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F69B2" w:rsidRDefault="001F69B2">
      <w:pPr>
        <w:rPr>
          <w:rFonts w:ascii="Times New Roman" w:hAnsi="Times New Roman" w:cs="Times New Roman"/>
          <w:i/>
          <w:iCs/>
          <w:sz w:val="24"/>
          <w:szCs w:val="24"/>
          <w:lang w:val="it-IT"/>
        </w:rPr>
      </w:pPr>
      <w:r>
        <w:rPr>
          <w:rFonts w:ascii="Times New Roman" w:hAnsi="Times New Roman" w:cs="Times New Roman"/>
          <w:i/>
          <w:iCs/>
          <w:sz w:val="24"/>
          <w:szCs w:val="24"/>
          <w:lang w:val="it-IT"/>
        </w:rPr>
        <w:br w:type="page"/>
      </w:r>
    </w:p>
    <w:p w:rsidR="001F69B2" w:rsidRPr="003B75D0" w:rsidRDefault="001F69B2" w:rsidP="001F69B2">
      <w:pPr>
        <w:spacing w:before="120" w:after="100" w:afterAutospacing="1"/>
        <w:jc w:val="right"/>
        <w:rPr>
          <w:rFonts w:ascii="Times New Roman" w:hAnsi="Times New Roman" w:cs="Times New Roman"/>
          <w:sz w:val="24"/>
          <w:szCs w:val="24"/>
          <w:lang w:val="it-IT"/>
        </w:rPr>
      </w:pPr>
      <w:r w:rsidRPr="003B75D0">
        <w:rPr>
          <w:rFonts w:ascii="Times New Roman" w:hAnsi="Times New Roman" w:cs="Times New Roman"/>
          <w:i/>
          <w:iCs/>
          <w:sz w:val="24"/>
          <w:szCs w:val="24"/>
          <w:lang w:val="it-IT"/>
        </w:rPr>
        <w:lastRenderedPageBreak/>
        <w:t>Mẫu số 05/TP-TTTM</w:t>
      </w:r>
      <w:r w:rsidRPr="003B75D0">
        <w:rPr>
          <w:rFonts w:ascii="Times New Roman" w:hAnsi="Times New Roman" w:cs="Times New Roman"/>
          <w:i/>
          <w:iCs/>
          <w:sz w:val="24"/>
          <w:szCs w:val="24"/>
          <w:lang w:val="it-IT"/>
        </w:rPr>
        <w:br/>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r>
      <w:r w:rsidRPr="003B75D0">
        <w:rPr>
          <w:rFonts w:ascii="Times New Roman" w:hAnsi="Times New Roman" w:cs="Times New Roman"/>
          <w:i/>
          <w:iCs/>
          <w:sz w:val="24"/>
          <w:szCs w:val="24"/>
          <w:lang w:val="it-IT"/>
        </w:rPr>
        <w:tab/>
        <w:t>(Ban hành kèm theo Thông tư số 12/TT-BTP)</w:t>
      </w:r>
    </w:p>
    <w:p w:rsidR="001F69B2" w:rsidRPr="003B75D0" w:rsidRDefault="001F69B2" w:rsidP="001F69B2">
      <w:pPr>
        <w:jc w:val="center"/>
        <w:rPr>
          <w:rFonts w:ascii="Times New Roman" w:hAnsi="Times New Roman" w:cs="Times New Roman"/>
          <w:sz w:val="28"/>
          <w:szCs w:val="28"/>
          <w:lang w:val="it-IT"/>
        </w:rPr>
      </w:pPr>
      <w:r w:rsidRPr="001F69B2">
        <w:rPr>
          <w:rFonts w:ascii="Times New Roman" w:hAnsi="Times New Roman" w:cs="Times New Roman"/>
          <w:b/>
          <w:bCs/>
          <w:noProof/>
          <w:sz w:val="24"/>
          <w:szCs w:val="24"/>
        </w:rPr>
        <mc:AlternateContent>
          <mc:Choice Requires="wps">
            <w:drawing>
              <wp:anchor distT="0" distB="0" distL="114300" distR="114300" simplePos="0" relativeHeight="252118016" behindDoc="0" locked="0" layoutInCell="1" allowOverlap="1" wp14:anchorId="110EFC3C" wp14:editId="06EF55EE">
                <wp:simplePos x="0" y="0"/>
                <wp:positionH relativeFrom="column">
                  <wp:posOffset>1949667</wp:posOffset>
                </wp:positionH>
                <wp:positionV relativeFrom="paragraph">
                  <wp:posOffset>467379</wp:posOffset>
                </wp:positionV>
                <wp:extent cx="1890215" cy="0"/>
                <wp:effectExtent l="0" t="0" r="15240" b="19050"/>
                <wp:wrapNone/>
                <wp:docPr id="271" name="Straight Connector 271"/>
                <wp:cNvGraphicFramePr/>
                <a:graphic xmlns:a="http://schemas.openxmlformats.org/drawingml/2006/main">
                  <a:graphicData uri="http://schemas.microsoft.com/office/word/2010/wordprocessingShape">
                    <wps:wsp>
                      <wps:cNvCnPr/>
                      <wps:spPr>
                        <a:xfrm>
                          <a:off x="0" y="0"/>
                          <a:ext cx="1890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AA9DEDC" id="Straight Connector 271"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153.5pt,36.8pt" to="302.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" strokecolor="black [3040]"/>
            </w:pict>
          </mc:Fallback>
        </mc:AlternateContent>
      </w:r>
      <w:r w:rsidRPr="001F69B2">
        <w:rPr>
          <w:rFonts w:ascii="Times New Roman" w:hAnsi="Times New Roman" w:cs="Times New Roman"/>
          <w:b/>
          <w:bCs/>
          <w:sz w:val="24"/>
          <w:szCs w:val="24"/>
          <w:lang w:val="it-IT"/>
        </w:rPr>
        <w:t>CỘNG HÒA XÃ HỘI CHỦ NGHĨA VIỆT NAM</w:t>
      </w:r>
      <w:r w:rsidRPr="001F69B2">
        <w:rPr>
          <w:rFonts w:ascii="Times New Roman" w:hAnsi="Times New Roman" w:cs="Times New Roman"/>
          <w:b/>
          <w:bCs/>
          <w:sz w:val="24"/>
          <w:szCs w:val="24"/>
          <w:lang w:val="it-IT"/>
        </w:rPr>
        <w:br/>
      </w:r>
      <w:r w:rsidRPr="001F69B2">
        <w:rPr>
          <w:rFonts w:ascii="Times New Roman" w:hAnsi="Times New Roman" w:cs="Times New Roman"/>
          <w:b/>
          <w:bCs/>
          <w:sz w:val="26"/>
          <w:szCs w:val="26"/>
          <w:lang w:val="it-IT"/>
        </w:rPr>
        <w:t>Độc lập - Tự do - Hạnh phúc</w:t>
      </w:r>
      <w:r w:rsidRPr="001F69B2">
        <w:rPr>
          <w:rFonts w:ascii="Times New Roman" w:hAnsi="Times New Roman" w:cs="Times New Roman"/>
          <w:b/>
          <w:bCs/>
          <w:sz w:val="26"/>
          <w:szCs w:val="26"/>
          <w:lang w:val="it-IT"/>
        </w:rPr>
        <w:br/>
      </w:r>
    </w:p>
    <w:p w:rsidR="001F69B2" w:rsidRPr="001F69B2" w:rsidRDefault="001F69B2"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bCs/>
          <w:sz w:val="26"/>
          <w:szCs w:val="26"/>
          <w:lang w:val="it-IT"/>
        </w:rPr>
        <w:t>ĐƠN ĐĂNG KÝ HOẠT ĐỘNG</w:t>
      </w:r>
    </w:p>
    <w:p w:rsidR="001F69B2" w:rsidRPr="001F69B2" w:rsidRDefault="001F69B2" w:rsidP="001F69B2">
      <w:pPr>
        <w:spacing w:after="0" w:line="240" w:lineRule="auto"/>
        <w:jc w:val="center"/>
        <w:rPr>
          <w:rFonts w:ascii="Times New Roman" w:hAnsi="Times New Roman" w:cs="Times New Roman"/>
          <w:b/>
          <w:sz w:val="26"/>
          <w:szCs w:val="26"/>
          <w:lang w:val="it-IT"/>
        </w:rPr>
      </w:pPr>
      <w:r w:rsidRPr="001F69B2">
        <w:rPr>
          <w:rFonts w:ascii="Times New Roman" w:hAnsi="Times New Roman" w:cs="Times New Roman"/>
          <w:b/>
          <w:sz w:val="26"/>
          <w:szCs w:val="26"/>
          <w:lang w:val="it-IT"/>
        </w:rPr>
        <w:t>CHI NHÁNH CỦA TRUNG TÂM TRỌNG TÀI/</w:t>
      </w:r>
      <w:r>
        <w:rPr>
          <w:rFonts w:ascii="Times New Roman" w:hAnsi="Times New Roman" w:cs="Times New Roman"/>
          <w:b/>
          <w:sz w:val="26"/>
          <w:szCs w:val="26"/>
          <w:lang w:val="it-IT"/>
        </w:rPr>
        <w:t xml:space="preserve"> </w:t>
      </w:r>
      <w:r w:rsidRPr="001F69B2">
        <w:rPr>
          <w:rFonts w:ascii="Times New Roman" w:hAnsi="Times New Roman" w:cs="Times New Roman"/>
          <w:b/>
          <w:sz w:val="26"/>
          <w:szCs w:val="26"/>
          <w:lang w:val="it-IT"/>
        </w:rPr>
        <w:t>CHI NHÁNH TỔ CHỨC TRỌNG TÀI NƯỚC NGOÀI TẠI VIỆT NAM</w:t>
      </w:r>
    </w:p>
    <w:p w:rsidR="001F69B2" w:rsidRPr="001F69B2" w:rsidRDefault="001F69B2" w:rsidP="001F69B2">
      <w:pPr>
        <w:spacing w:before="120" w:after="120"/>
        <w:jc w:val="center"/>
        <w:rPr>
          <w:rFonts w:ascii="Times New Roman" w:hAnsi="Times New Roman" w:cs="Times New Roman"/>
          <w:b/>
          <w:bCs/>
          <w:sz w:val="26"/>
          <w:szCs w:val="26"/>
          <w:lang w:val="it-IT"/>
        </w:rPr>
      </w:pPr>
    </w:p>
    <w:p w:rsidR="001F69B2" w:rsidRPr="001F69B2" w:rsidRDefault="001F69B2" w:rsidP="001F69B2">
      <w:pPr>
        <w:spacing w:before="120" w:after="120"/>
        <w:jc w:val="center"/>
        <w:rPr>
          <w:rFonts w:ascii="Times New Roman" w:hAnsi="Times New Roman" w:cs="Times New Roman"/>
          <w:sz w:val="26"/>
          <w:szCs w:val="26"/>
          <w:lang w:val="it-IT"/>
        </w:rPr>
      </w:pPr>
      <w:r w:rsidRPr="001F69B2">
        <w:rPr>
          <w:rFonts w:ascii="Times New Roman" w:hAnsi="Times New Roman" w:cs="Times New Roman"/>
          <w:b/>
          <w:bCs/>
          <w:sz w:val="26"/>
          <w:szCs w:val="26"/>
          <w:lang w:val="it-IT"/>
        </w:rPr>
        <w:t>Kính gửi:</w:t>
      </w:r>
      <w:r w:rsidRPr="001F69B2">
        <w:rPr>
          <w:rFonts w:ascii="Times New Roman" w:hAnsi="Times New Roman" w:cs="Times New Roman"/>
          <w:sz w:val="26"/>
          <w:szCs w:val="26"/>
          <w:lang w:val="it-IT"/>
        </w:rPr>
        <w:t xml:space="preserve"> Sở Tư pháp ………………</w:t>
      </w:r>
    </w:p>
    <w:p w:rsidR="001F69B2" w:rsidRPr="001F69B2" w:rsidRDefault="001F69B2" w:rsidP="001F69B2">
      <w:pPr>
        <w:tabs>
          <w:tab w:val="right" w:leader="dot" w:pos="9072"/>
        </w:tabs>
        <w:spacing w:before="120" w:after="120" w:line="240" w:lineRule="auto"/>
        <w:jc w:val="both"/>
        <w:rPr>
          <w:rFonts w:ascii="Times New Roman" w:hAnsi="Times New Roman" w:cs="Times New Roman"/>
          <w:sz w:val="26"/>
          <w:szCs w:val="26"/>
          <w:lang w:val="it-IT"/>
        </w:rPr>
      </w:pPr>
      <w:r w:rsidRPr="001F69B2">
        <w:rPr>
          <w:rFonts w:ascii="Times New Roman" w:hAnsi="Times New Roman" w:cs="Times New Roman"/>
          <w:sz w:val="26"/>
          <w:szCs w:val="26"/>
          <w:lang w:val="it-IT"/>
        </w:rPr>
        <w:t>Tên Trung tâm trọng tài/Chi nhánh của Tổ chức trọng tài nước ngoài tại Việt Nam:</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 trụ sở chính:</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Fax:</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 xml:space="preserve">Email: </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Website: (nếu có)</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Giấy phép thành lập số:</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Do Bộ Tư pháp cấp ………….. ngày …… tháng …… năm.... tại</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Đề nghị đăng ký hoạt động của Chi nhánh Trung tâm trọng tài/ Chi nhánh Tổ chức trọng tài nước ngoài tại Việt Nam với nội dung cụ thể như sau:</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1. Tên Chi nhánh:</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viết tắt:</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Tên giao dịch bằng tiếng Anh (nếu có):</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2. Trụ sở Chi nhánh:</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Địa chỉ:</w:t>
      </w:r>
      <w:r w:rsidRPr="001F69B2">
        <w:rPr>
          <w:rFonts w:ascii="Times New Roman" w:hAnsi="Times New Roman" w:cs="Times New Roman"/>
          <w:sz w:val="26"/>
          <w:szCs w:val="26"/>
          <w:lang w:val="it-IT"/>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Điện thoại: ……………….. Fax: …………….. Email:</w:t>
      </w:r>
      <w:r w:rsidRPr="001F69B2">
        <w:rPr>
          <w:rFonts w:ascii="Times New Roman" w:hAnsi="Times New Roman" w:cs="Times New Roman"/>
          <w:sz w:val="26"/>
          <w:szCs w:val="26"/>
          <w:lang w:val="it-IT"/>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3. Trưởng Chi nhánh:</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lang w:val="it-IT"/>
        </w:rPr>
      </w:pPr>
      <w:r w:rsidRPr="001F69B2">
        <w:rPr>
          <w:rFonts w:ascii="Times New Roman" w:hAnsi="Times New Roman" w:cs="Times New Roman"/>
          <w:sz w:val="26"/>
          <w:szCs w:val="26"/>
          <w:lang w:val="it-IT"/>
        </w:rPr>
        <w:t>Họ và tên: ……………………………………….</w:t>
      </w:r>
      <w:r>
        <w:rPr>
          <w:rFonts w:ascii="Times New Roman" w:hAnsi="Times New Roman" w:cs="Times New Roman"/>
          <w:sz w:val="26"/>
          <w:szCs w:val="26"/>
          <w:lang w:val="it-IT"/>
        </w:rPr>
        <w:t>..........</w:t>
      </w:r>
      <w:r w:rsidRPr="001F69B2">
        <w:rPr>
          <w:rFonts w:ascii="Times New Roman" w:hAnsi="Times New Roman" w:cs="Times New Roman"/>
          <w:sz w:val="26"/>
          <w:szCs w:val="26"/>
          <w:lang w:val="it-IT"/>
        </w:rPr>
        <w:t xml:space="preserve">.......…… Giới tính:...................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Ngày sinh: …………….. Điện thoại: ……………Email:</w:t>
      </w:r>
      <w:r w:rsidRPr="001F69B2">
        <w:rPr>
          <w:rFonts w:ascii="Times New Roman" w:hAnsi="Times New Roman" w:cs="Times New Roman"/>
          <w:sz w:val="26"/>
          <w:szCs w:val="26"/>
        </w:rPr>
        <w:tab/>
        <w:t xml:space="preserve"> </w:t>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Số hộ chiếu /Chứng minh nhân dân: ……………..…</w:t>
      </w:r>
      <w:r>
        <w:rPr>
          <w:rFonts w:ascii="Times New Roman" w:hAnsi="Times New Roman" w:cs="Times New Roman"/>
          <w:sz w:val="26"/>
          <w:szCs w:val="26"/>
        </w:rPr>
        <w:t>……..</w:t>
      </w:r>
      <w:r w:rsidRPr="001F69B2">
        <w:rPr>
          <w:rFonts w:ascii="Times New Roman" w:hAnsi="Times New Roman" w:cs="Times New Roman"/>
          <w:sz w:val="26"/>
          <w:szCs w:val="26"/>
        </w:rPr>
        <w:t>…… do ……….…………. …………………………………………..cấp ngày</w:t>
      </w:r>
      <w:r w:rsidRPr="001F69B2">
        <w:rPr>
          <w:rFonts w:ascii="Times New Roman" w:hAnsi="Times New Roman" w:cs="Times New Roman"/>
          <w:sz w:val="26"/>
          <w:szCs w:val="26"/>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4. Lĩnh vực hoạt động của Chi nhánh:</w:t>
      </w:r>
      <w:r w:rsidRPr="001F69B2">
        <w:rPr>
          <w:rFonts w:ascii="Times New Roman" w:hAnsi="Times New Roman" w:cs="Times New Roman"/>
          <w:sz w:val="26"/>
          <w:szCs w:val="26"/>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ab/>
      </w:r>
    </w:p>
    <w:p w:rsidR="001F69B2" w:rsidRPr="001F69B2" w:rsidRDefault="001F69B2" w:rsidP="001F69B2">
      <w:pPr>
        <w:tabs>
          <w:tab w:val="right" w:leader="dot" w:pos="9072"/>
        </w:tabs>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lastRenderedPageBreak/>
        <w:tab/>
      </w:r>
    </w:p>
    <w:p w:rsidR="001F69B2" w:rsidRPr="001F69B2" w:rsidRDefault="001F69B2" w:rsidP="001F69B2">
      <w:pPr>
        <w:spacing w:before="120" w:after="120" w:line="240" w:lineRule="auto"/>
        <w:jc w:val="both"/>
        <w:rPr>
          <w:rFonts w:ascii="Times New Roman" w:hAnsi="Times New Roman" w:cs="Times New Roman"/>
          <w:sz w:val="26"/>
          <w:szCs w:val="26"/>
        </w:rPr>
      </w:pPr>
      <w:proofErr w:type="gramStart"/>
      <w:r w:rsidRPr="001F69B2">
        <w:rPr>
          <w:rFonts w:ascii="Times New Roman" w:hAnsi="Times New Roman" w:cs="Times New Roman"/>
          <w:sz w:val="26"/>
          <w:szCs w:val="26"/>
        </w:rPr>
        <w:t>Chúng tôi cam kết về tính chính xác, trung thực và hoàn toàn chịu trách nhiệm về các nội dung khai trong hồ sơ đăng ký hoạt động; hoạt động đúng nội dung trong Giấy đăng ký, đúng quy định của pháp luật và chịu trách nhiệm về mọi hoạt động của Chi nhánh.</w:t>
      </w:r>
      <w:proofErr w:type="gramEnd"/>
    </w:p>
    <w:p w:rsidR="001F69B2" w:rsidRPr="001F69B2" w:rsidRDefault="001F69B2"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Tài liệu gửi kèm bao gồm:</w:t>
      </w:r>
    </w:p>
    <w:p w:rsidR="001F69B2" w:rsidRPr="001F69B2" w:rsidRDefault="001F69B2" w:rsidP="001F69B2">
      <w:pPr>
        <w:spacing w:before="120" w:after="120" w:line="240" w:lineRule="auto"/>
        <w:rPr>
          <w:rFonts w:ascii="Times New Roman" w:hAnsi="Times New Roman" w:cs="Times New Roman"/>
          <w:sz w:val="26"/>
          <w:szCs w:val="26"/>
        </w:rPr>
      </w:pPr>
      <w:proofErr w:type="gramStart"/>
      <w:r w:rsidRPr="001F69B2">
        <w:rPr>
          <w:rFonts w:ascii="Times New Roman" w:hAnsi="Times New Roman" w:cs="Times New Roman"/>
          <w:sz w:val="26"/>
          <w:szCs w:val="26"/>
        </w:rPr>
        <w:t>1 ........................................................................................................................</w:t>
      </w:r>
      <w:r>
        <w:rPr>
          <w:rFonts w:ascii="Times New Roman" w:hAnsi="Times New Roman" w:cs="Times New Roman"/>
          <w:sz w:val="26"/>
          <w:szCs w:val="26"/>
        </w:rPr>
        <w:t>..........</w:t>
      </w:r>
      <w:r w:rsidRPr="001F69B2">
        <w:rPr>
          <w:rFonts w:ascii="Times New Roman" w:hAnsi="Times New Roman" w:cs="Times New Roman"/>
          <w:sz w:val="26"/>
          <w:szCs w:val="26"/>
        </w:rPr>
        <w:t>......</w:t>
      </w:r>
      <w:proofErr w:type="gramEnd"/>
      <w:r w:rsidRPr="001F69B2">
        <w:rPr>
          <w:rFonts w:ascii="Times New Roman" w:hAnsi="Times New Roman" w:cs="Times New Roman"/>
          <w:sz w:val="26"/>
          <w:szCs w:val="26"/>
        </w:rPr>
        <w:t xml:space="preserve"> </w:t>
      </w:r>
    </w:p>
    <w:p w:rsidR="001F69B2" w:rsidRPr="001F69B2" w:rsidRDefault="001F69B2" w:rsidP="001F69B2">
      <w:pPr>
        <w:spacing w:before="120" w:after="120" w:line="240" w:lineRule="auto"/>
        <w:rPr>
          <w:rFonts w:ascii="Times New Roman" w:hAnsi="Times New Roman" w:cs="Times New Roman"/>
          <w:sz w:val="26"/>
          <w:szCs w:val="26"/>
        </w:rPr>
      </w:pPr>
      <w:r w:rsidRPr="001F69B2">
        <w:rPr>
          <w:rFonts w:ascii="Times New Roman" w:hAnsi="Times New Roman" w:cs="Times New Roman"/>
          <w:sz w:val="26"/>
          <w:szCs w:val="26"/>
        </w:rPr>
        <w:t>2......................................................................................................................</w:t>
      </w:r>
      <w:r>
        <w:rPr>
          <w:rFonts w:ascii="Times New Roman" w:hAnsi="Times New Roman" w:cs="Times New Roman"/>
          <w:sz w:val="26"/>
          <w:szCs w:val="26"/>
        </w:rPr>
        <w:t>..........</w:t>
      </w:r>
      <w:r w:rsidRPr="001F69B2">
        <w:rPr>
          <w:rFonts w:ascii="Times New Roman" w:hAnsi="Times New Roman" w:cs="Times New Roman"/>
          <w:sz w:val="26"/>
          <w:szCs w:val="26"/>
        </w:rPr>
        <w:t xml:space="preserve">......... </w:t>
      </w:r>
    </w:p>
    <w:p w:rsidR="001F69B2" w:rsidRPr="001F69B2" w:rsidRDefault="001F69B2" w:rsidP="001F69B2">
      <w:pPr>
        <w:spacing w:before="120" w:after="120" w:line="240" w:lineRule="auto"/>
        <w:rPr>
          <w:rFonts w:ascii="Times New Roman" w:hAnsi="Times New Roman" w:cs="Times New Roman"/>
          <w:sz w:val="26"/>
          <w:szCs w:val="26"/>
        </w:rPr>
      </w:pPr>
    </w:p>
    <w:tbl>
      <w:tblPr>
        <w:tblW w:w="0" w:type="auto"/>
        <w:tblInd w:w="1803" w:type="dxa"/>
        <w:tblLook w:val="04A0" w:firstRow="1" w:lastRow="0" w:firstColumn="1" w:lastColumn="0" w:noHBand="0" w:noVBand="1"/>
      </w:tblPr>
      <w:tblGrid>
        <w:gridCol w:w="7485"/>
      </w:tblGrid>
      <w:tr w:rsidR="001F69B2" w:rsidRPr="001F69B2" w:rsidTr="00587856">
        <w:tc>
          <w:tcPr>
            <w:tcW w:w="7655" w:type="dxa"/>
            <w:shd w:val="clear" w:color="auto" w:fill="auto"/>
          </w:tcPr>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 xml:space="preserve">Tỉnh (thành phố), ngày ….. </w:t>
            </w:r>
            <w:proofErr w:type="gramStart"/>
            <w:r w:rsidRPr="001F69B2">
              <w:rPr>
                <w:rFonts w:ascii="Times New Roman" w:hAnsi="Times New Roman" w:cs="Times New Roman"/>
                <w:sz w:val="26"/>
                <w:szCs w:val="26"/>
              </w:rPr>
              <w:t>tháng ....</w:t>
            </w:r>
            <w:proofErr w:type="gramEnd"/>
            <w:r w:rsidRPr="001F69B2">
              <w:rPr>
                <w:rFonts w:ascii="Times New Roman" w:hAnsi="Times New Roman" w:cs="Times New Roman"/>
                <w:sz w:val="26"/>
                <w:szCs w:val="26"/>
              </w:rPr>
              <w:t xml:space="preserve"> </w:t>
            </w:r>
            <w:proofErr w:type="gramStart"/>
            <w:r w:rsidRPr="001F69B2">
              <w:rPr>
                <w:rFonts w:ascii="Times New Roman" w:hAnsi="Times New Roman" w:cs="Times New Roman"/>
                <w:sz w:val="26"/>
                <w:szCs w:val="26"/>
              </w:rPr>
              <w:t>năm</w:t>
            </w:r>
            <w:proofErr w:type="gramEnd"/>
            <w:r w:rsidRPr="001F69B2">
              <w:rPr>
                <w:rFonts w:ascii="Times New Roman" w:hAnsi="Times New Roman" w:cs="Times New Roman"/>
                <w:sz w:val="26"/>
                <w:szCs w:val="26"/>
              </w:rPr>
              <w:t xml:space="preserve"> ……</w:t>
            </w:r>
          </w:p>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Người đại diện theo pháp luật của Trung tâm trọng tài/</w:t>
            </w:r>
          </w:p>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Trưởng Chi nhánh tổ chức trọng tài nước ngoài tại Việt Nam</w:t>
            </w:r>
          </w:p>
          <w:p w:rsidR="001F69B2" w:rsidRPr="001F69B2" w:rsidRDefault="001F69B2" w:rsidP="00587856">
            <w:pPr>
              <w:spacing w:after="0" w:line="240" w:lineRule="auto"/>
              <w:jc w:val="center"/>
              <w:rPr>
                <w:rFonts w:ascii="Times New Roman" w:hAnsi="Times New Roman" w:cs="Times New Roman"/>
                <w:sz w:val="26"/>
                <w:szCs w:val="26"/>
              </w:rPr>
            </w:pPr>
            <w:r w:rsidRPr="001F69B2">
              <w:rPr>
                <w:rFonts w:ascii="Times New Roman" w:hAnsi="Times New Roman" w:cs="Times New Roman"/>
                <w:sz w:val="26"/>
                <w:szCs w:val="26"/>
              </w:rPr>
              <w:t>(Ký và ghi rõ họ, tên và đóng dấu)</w:t>
            </w:r>
          </w:p>
          <w:p w:rsidR="001F69B2" w:rsidRPr="001F69B2" w:rsidRDefault="001F69B2" w:rsidP="00587856">
            <w:pPr>
              <w:spacing w:before="120" w:after="120" w:line="240" w:lineRule="auto"/>
              <w:ind w:firstLine="697"/>
              <w:jc w:val="center"/>
              <w:rPr>
                <w:rFonts w:ascii="Times New Roman" w:hAnsi="Times New Roman" w:cs="Times New Roman"/>
                <w:b/>
                <w:sz w:val="26"/>
                <w:szCs w:val="26"/>
              </w:rPr>
            </w:pPr>
          </w:p>
          <w:p w:rsidR="001F69B2" w:rsidRPr="001F69B2" w:rsidRDefault="001F69B2" w:rsidP="00587856">
            <w:pPr>
              <w:spacing w:before="120" w:after="120" w:line="240" w:lineRule="auto"/>
              <w:jc w:val="center"/>
              <w:rPr>
                <w:rFonts w:ascii="Times New Roman" w:hAnsi="Times New Roman" w:cs="Times New Roman"/>
                <w:sz w:val="26"/>
                <w:szCs w:val="26"/>
              </w:rPr>
            </w:pPr>
          </w:p>
        </w:tc>
      </w:tr>
    </w:tbl>
    <w:p w:rsidR="001F69B2" w:rsidRDefault="001F69B2" w:rsidP="001B1BEC">
      <w:pPr>
        <w:spacing w:before="120" w:line="288" w:lineRule="auto"/>
        <w:ind w:firstLine="567"/>
        <w:jc w:val="both"/>
        <w:rPr>
          <w:rFonts w:ascii="Times New Roman" w:hAnsi="Times New Roman" w:cs="Times New Roman"/>
          <w:b/>
          <w:sz w:val="28"/>
          <w:szCs w:val="28"/>
        </w:rPr>
      </w:pPr>
    </w:p>
    <w:p w:rsidR="001F69B2" w:rsidRDefault="001F69B2">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4. Thủ tục </w:t>
      </w:r>
      <w:r w:rsidRPr="003B75D0">
        <w:rPr>
          <w:rFonts w:ascii="Times New Roman" w:hAnsi="Times New Roman" w:cs="Times New Roman"/>
          <w:b/>
          <w:bCs/>
          <w:sz w:val="28"/>
          <w:szCs w:val="28"/>
        </w:rPr>
        <w:t>Cấp lại Giấy đăng ký hoạt động của Trung tâm trọng tài, Chi nhánh Trung tâm trọng tài, Chi nhánh của Tổ chức trọng tài nước ngoài tại Việt Nam</w:t>
      </w:r>
      <w:r w:rsidR="003E23E5" w:rsidRPr="003B75D0">
        <w:rPr>
          <w:rStyle w:val="FootnoteReference"/>
          <w:rFonts w:ascii="Times New Roman" w:hAnsi="Times New Roman" w:cs="Times New Roman"/>
          <w:b/>
          <w:bCs/>
          <w:sz w:val="28"/>
          <w:szCs w:val="28"/>
        </w:rPr>
        <w:footnoteReference w:id="5"/>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1F69B2" w:rsidRDefault="001B1BEC" w:rsidP="001B1BEC">
      <w:pPr>
        <w:spacing w:before="120" w:line="288" w:lineRule="auto"/>
        <w:ind w:firstLine="567"/>
        <w:jc w:val="both"/>
        <w:rPr>
          <w:rFonts w:ascii="Times New Roman" w:hAnsi="Times New Roman" w:cs="Times New Roman"/>
          <w:spacing w:val="-2"/>
          <w:sz w:val="28"/>
          <w:szCs w:val="28"/>
          <w:lang w:val="nl-NL"/>
        </w:rPr>
      </w:pPr>
      <w:r w:rsidRPr="001F69B2">
        <w:rPr>
          <w:rFonts w:ascii="Times New Roman" w:hAnsi="Times New Roman" w:cs="Times New Roman"/>
          <w:b/>
          <w:spacing w:val="-2"/>
          <w:sz w:val="28"/>
          <w:szCs w:val="28"/>
          <w:lang w:val="nl-NL"/>
        </w:rPr>
        <w:t xml:space="preserve">- Bước 1: </w:t>
      </w:r>
      <w:r w:rsidRPr="001F69B2">
        <w:rPr>
          <w:rFonts w:ascii="Times New Roman" w:hAnsi="Times New Roman" w:cs="Times New Roman"/>
          <w:spacing w:val="-2"/>
          <w:sz w:val="28"/>
          <w:szCs w:val="28"/>
          <w:lang w:val="it-IT"/>
        </w:rPr>
        <w:t xml:space="preserve">Trong trường hợp Giấy đăng ký hoạt động bị mất, rách, nát, cháy hoặc bị tiêu hủy, Trung tâm trọng tài, Chi nhánh Trung tâm trọng tài, Chi nhánh của Tổ chức trọng tài nước ngoài tại Việt Nam </w:t>
      </w:r>
      <w:r w:rsidRPr="001F69B2">
        <w:rPr>
          <w:rFonts w:ascii="Times New Roman" w:hAnsi="Times New Roman" w:cs="Times New Roman"/>
          <w:spacing w:val="-2"/>
          <w:sz w:val="28"/>
          <w:szCs w:val="28"/>
        </w:rPr>
        <w:t>nộp hồ sơ trực tiếp tại Bộ phận tiếp nhận và trả kết quả của</w:t>
      </w:r>
      <w:r w:rsidRPr="001F69B2">
        <w:rPr>
          <w:rFonts w:ascii="Times New Roman" w:hAnsi="Times New Roman" w:cs="Times New Roman"/>
          <w:spacing w:val="-2"/>
          <w:sz w:val="28"/>
          <w:szCs w:val="28"/>
          <w:lang w:val="nl-NL"/>
        </w:rPr>
        <w:t xml:space="preserve"> Sở Tư pháp (địa chỉ: số 141-143 Pasteur, Phường 6, Quận 3, TP. Hồ Chí Minh) hoặc gửi qua hệ thống bưu chính, </w:t>
      </w:r>
      <w:r w:rsidRPr="001F69B2">
        <w:rPr>
          <w:rFonts w:ascii="Times New Roman" w:hAnsi="Times New Roman" w:cs="Times New Roman"/>
          <w:spacing w:val="-2"/>
          <w:sz w:val="28"/>
          <w:szCs w:val="28"/>
          <w:lang w:val="fr-FR"/>
        </w:rPr>
        <w:t>từ thứ hai đến thứ sáu</w:t>
      </w:r>
      <w:r w:rsidRPr="001F69B2">
        <w:rPr>
          <w:rFonts w:ascii="Times New Roman" w:hAnsi="Times New Roman" w:cs="Times New Roman"/>
          <w:spacing w:val="-2"/>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1F69B2">
        <w:rPr>
          <w:rFonts w:ascii="Times New Roman" w:hAnsi="Times New Roman" w:cs="Times New Roman"/>
          <w:spacing w:val="-2"/>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xml:space="preserve">- Bước 2: </w:t>
      </w:r>
      <w:r w:rsidRPr="003B75D0">
        <w:rPr>
          <w:rStyle w:val="Bodytext"/>
          <w:rFonts w:cs="Times New Roman"/>
          <w:sz w:val="28"/>
          <w:szCs w:val="28"/>
          <w:lang w:eastAsia="vi-VN"/>
        </w:rPr>
        <w:t>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lang w:val="nl-NL"/>
        </w:rPr>
        <w:t xml:space="preserve">- Bước 3: </w:t>
      </w:r>
      <w:r w:rsidRPr="003B75D0">
        <w:rPr>
          <w:rFonts w:ascii="Times New Roman" w:hAnsi="Times New Roman" w:cs="Times New Roman"/>
          <w:sz w:val="28"/>
          <w:szCs w:val="28"/>
        </w:rPr>
        <w:t>Trong thời hạn 05 ngày làm việc, kể từ ngày nhận đủ hồ sơ hợp lệ, Sở Tư pháp g</w:t>
      </w:r>
      <w:r w:rsidRPr="003B75D0">
        <w:rPr>
          <w:rFonts w:ascii="Times New Roman" w:hAnsi="Times New Roman" w:cs="Times New Roman"/>
          <w:sz w:val="28"/>
          <w:szCs w:val="28"/>
          <w:lang w:val="nl-NL"/>
        </w:rPr>
        <w:t xml:space="preserve">iải quyết hồ sơ </w:t>
      </w:r>
      <w:r w:rsidRPr="003B75D0">
        <w:rPr>
          <w:rFonts w:ascii="Times New Roman" w:hAnsi="Times New Roman" w:cs="Times New Roman"/>
          <w:bCs/>
          <w:sz w:val="28"/>
          <w:szCs w:val="28"/>
        </w:rPr>
        <w:t>cấp lại Giấy đăng ký hoạt động của Trung tâm trọng tài, Chi nhánh Trung tâm trọng tài, Chi nhánh của Tổ chức trọng tài nước ngoài tại Việt Nam. Trường hợp từ chối, thì phải có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lastRenderedPageBreak/>
        <w:t>c) Thành phần, số lượng hồ sơ:</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Thành phần hồ sơ: </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Đơn đề nghị cấp lại Giấy đăng ký hoạt động của Trung tâm trọng tài/Chi nhánh của Trung tâm trọng tài, Chi nhánh của Tổ chức trọng tài nước ngoài tại Việt Nam </w:t>
      </w:r>
      <w:r w:rsidRPr="003B75D0">
        <w:rPr>
          <w:rFonts w:ascii="Times New Roman" w:hAnsi="Times New Roman" w:cs="Times New Roman"/>
          <w:iCs/>
          <w:sz w:val="28"/>
          <w:szCs w:val="28"/>
          <w:lang w:val="it-IT"/>
        </w:rPr>
        <w:t>(theo mẫu);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Giấy xác nhận về việc bị mất Giấy đăng ký hoạt động của công an phường - xã, thị trấn nơi mất giấy tờ.</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b/>
          <w:sz w:val="28"/>
          <w:szCs w:val="28"/>
          <w:lang w:val="it-IT"/>
        </w:rPr>
        <w:tab/>
      </w: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05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e) Cơ quan giải quyết thủ tục hành chính:</w:t>
      </w:r>
      <w:r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có nêu rõ lý do</w:t>
      </w:r>
      <w:r w:rsidRPr="003B75D0">
        <w:rPr>
          <w:rFonts w:ascii="Times New Roman" w:hAnsi="Times New Roman" w:cs="Times New Roman"/>
          <w:sz w:val="28"/>
          <w:szCs w:val="28"/>
          <w:lang w:val="vi-VN"/>
        </w:rPr>
        <w:t>.</w:t>
      </w:r>
    </w:p>
    <w:p w:rsidR="003E23E5" w:rsidRPr="003B75D0" w:rsidRDefault="003E23E5" w:rsidP="001B1BEC">
      <w:pPr>
        <w:spacing w:before="120" w:line="288" w:lineRule="auto"/>
        <w:ind w:firstLine="567"/>
        <w:jc w:val="both"/>
        <w:rPr>
          <w:rFonts w:ascii="Times New Roman" w:hAnsi="Times New Roman" w:cs="Times New Roman"/>
          <w:b/>
          <w:i/>
          <w:sz w:val="28"/>
          <w:szCs w:val="28"/>
          <w:lang w:val="it-IT"/>
        </w:rPr>
      </w:pPr>
      <w:r w:rsidRPr="003B75D0">
        <w:rPr>
          <w:rFonts w:ascii="Times New Roman" w:hAnsi="Times New Roman" w:cs="Times New Roman"/>
          <w:b/>
          <w:i/>
          <w:iCs/>
          <w:sz w:val="28"/>
          <w:szCs w:val="28"/>
          <w:lang w:val="it-IT"/>
        </w:rPr>
        <w:t xml:space="preserve">h) </w:t>
      </w:r>
      <w:r w:rsidRPr="003B75D0">
        <w:rPr>
          <w:rFonts w:ascii="Times New Roman" w:hAnsi="Times New Roman" w:cs="Times New Roman"/>
          <w:b/>
          <w:i/>
          <w:sz w:val="28"/>
          <w:szCs w:val="28"/>
          <w:lang w:val="it-IT"/>
        </w:rPr>
        <w:t xml:space="preserve">Phí, lệ phí: </w:t>
      </w:r>
      <w:r w:rsidRPr="003B75D0">
        <w:rPr>
          <w:rFonts w:ascii="Times New Roman" w:hAnsi="Times New Roman" w:cs="Times New Roman"/>
          <w:i/>
          <w:sz w:val="28"/>
          <w:szCs w:val="28"/>
          <w:lang w:val="it-IT"/>
        </w:rPr>
        <w:t>Không.</w:t>
      </w:r>
    </w:p>
    <w:p w:rsidR="001B1BEC" w:rsidRPr="003B75D0" w:rsidRDefault="003E23E5"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i</w:t>
      </w:r>
      <w:r w:rsidR="001B1BEC" w:rsidRPr="003B75D0">
        <w:rPr>
          <w:rFonts w:ascii="Times New Roman" w:hAnsi="Times New Roman" w:cs="Times New Roman"/>
          <w:b/>
          <w:sz w:val="28"/>
          <w:szCs w:val="28"/>
          <w:lang w:val="it-IT"/>
        </w:rPr>
        <w:t>) Tên mẫu đơn, mẫu tờ khai:</w:t>
      </w:r>
      <w:r w:rsidR="001B1BEC" w:rsidRPr="003B75D0">
        <w:rPr>
          <w:rFonts w:ascii="Times New Roman" w:hAnsi="Times New Roman" w:cs="Times New Roman"/>
          <w:sz w:val="28"/>
          <w:szCs w:val="28"/>
          <w:lang w:val="it-IT"/>
        </w:rPr>
        <w:t xml:space="preserve"> Đơn đề nghị cấp lại Giấy đăng ký hoạt động </w:t>
      </w:r>
      <w:r w:rsidR="001B1BEC" w:rsidRPr="003B75D0">
        <w:rPr>
          <w:rFonts w:ascii="Times New Roman" w:hAnsi="Times New Roman" w:cs="Times New Roman"/>
          <w:iCs/>
          <w:sz w:val="28"/>
          <w:szCs w:val="28"/>
          <w:lang w:val="it-IT"/>
        </w:rPr>
        <w:t xml:space="preserve">(Mẫu số 12/TP-TTTM ban hành kèm theo </w:t>
      </w:r>
      <w:r w:rsidR="001B1BEC" w:rsidRPr="003B75D0">
        <w:rPr>
          <w:rFonts w:ascii="Times New Roman" w:hAnsi="Times New Roman" w:cs="Times New Roman"/>
          <w:sz w:val="28"/>
          <w:szCs w:val="28"/>
          <w:lang w:val="it-IT"/>
        </w:rPr>
        <w:t>Thông tư số 12/2012/TT-BTP ngày 07/11/2012 của Bộ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szCs w:val="28"/>
          <w:lang w:val="it-IT"/>
        </w:rPr>
        <w:t>Không.</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b/>
          <w:i/>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của Chính phủ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i/>
          <w:sz w:val="28"/>
          <w:szCs w:val="28"/>
          <w:lang w:val="it-IT"/>
        </w:rPr>
      </w:pPr>
      <w:r w:rsidRPr="003B75D0">
        <w:rPr>
          <w:rFonts w:ascii="Times New Roman" w:hAnsi="Times New Roman" w:cs="Times New Roman"/>
          <w:i/>
          <w:sz w:val="28"/>
          <w:szCs w:val="28"/>
          <w:lang w:val="it-IT"/>
        </w:rPr>
        <w:lastRenderedPageBreak/>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thi hành kể từ ngày 01 tháng 01 năm 2017).</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w:t>
      </w:r>
    </w:p>
    <w:p w:rsidR="001B1BEC" w:rsidRPr="003B75D0" w:rsidRDefault="001B1BEC" w:rsidP="001B1BEC">
      <w:pPr>
        <w:spacing w:before="120" w:after="280" w:afterAutospacing="1"/>
        <w:jc w:val="right"/>
        <w:rPr>
          <w:rFonts w:ascii="Times New Roman" w:hAnsi="Times New Roman" w:cs="Times New Roman"/>
          <w:sz w:val="24"/>
          <w:szCs w:val="24"/>
          <w:lang w:val="it-IT"/>
        </w:rPr>
      </w:pPr>
      <w:r w:rsidRPr="003B75D0">
        <w:rPr>
          <w:rFonts w:ascii="Times New Roman" w:hAnsi="Times New Roman" w:cs="Times New Roman"/>
          <w:sz w:val="28"/>
          <w:szCs w:val="28"/>
          <w:lang w:val="it-IT"/>
        </w:rPr>
        <w:br w:type="page"/>
      </w:r>
      <w:r w:rsidRPr="003B75D0">
        <w:rPr>
          <w:rFonts w:ascii="Times New Roman" w:hAnsi="Times New Roman" w:cs="Times New Roman"/>
          <w:i/>
          <w:iCs/>
          <w:sz w:val="24"/>
          <w:szCs w:val="24"/>
          <w:lang w:val="it-IT"/>
        </w:rPr>
        <w:lastRenderedPageBreak/>
        <w:t>Mẫu số 12/TP-TTTM</w:t>
      </w:r>
      <w:r w:rsidRPr="003B75D0">
        <w:rPr>
          <w:rFonts w:ascii="Times New Roman" w:hAnsi="Times New Roman" w:cs="Times New Roman"/>
          <w:i/>
          <w:iCs/>
          <w:sz w:val="24"/>
          <w:szCs w:val="24"/>
          <w:lang w:val="it-IT"/>
        </w:rPr>
        <w:br/>
        <w:t>(Ban hành kèm theo Thông tư số 12/TT-BTP)</w:t>
      </w:r>
    </w:p>
    <w:p w:rsidR="001B1BEC" w:rsidRPr="003B75D0" w:rsidRDefault="001B1BEC" w:rsidP="001B1BEC">
      <w:pPr>
        <w:jc w:val="center"/>
        <w:rPr>
          <w:rFonts w:ascii="Times New Roman" w:hAnsi="Times New Roman" w:cs="Times New Roman"/>
          <w:sz w:val="28"/>
          <w:szCs w:val="28"/>
          <w:lang w:val="it-IT"/>
        </w:rPr>
      </w:pPr>
      <w:r w:rsidRPr="003B75D0">
        <w:rPr>
          <w:rFonts w:ascii="Times New Roman" w:hAnsi="Times New Roman" w:cs="Times New Roman"/>
          <w:b/>
          <w:bCs/>
          <w:noProof/>
          <w:sz w:val="28"/>
          <w:szCs w:val="28"/>
        </w:rPr>
        <mc:AlternateContent>
          <mc:Choice Requires="wps">
            <w:drawing>
              <wp:anchor distT="0" distB="0" distL="114300" distR="114300" simplePos="0" relativeHeight="251971584" behindDoc="0" locked="0" layoutInCell="1" allowOverlap="1" wp14:anchorId="067AE8E4" wp14:editId="34451C0A">
                <wp:simplePos x="0" y="0"/>
                <wp:positionH relativeFrom="column">
                  <wp:posOffset>1956492</wp:posOffset>
                </wp:positionH>
                <wp:positionV relativeFrom="paragraph">
                  <wp:posOffset>500361</wp:posOffset>
                </wp:positionV>
                <wp:extent cx="18288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E74AA5" id="Straight Connector 79"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154.05pt,39.4pt" to="298.0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" strokecolor="black [3040]"/>
            </w:pict>
          </mc:Fallback>
        </mc:AlternateContent>
      </w:r>
      <w:r w:rsidRPr="003B75D0">
        <w:rPr>
          <w:rFonts w:ascii="Times New Roman" w:hAnsi="Times New Roman" w:cs="Times New Roman"/>
          <w:b/>
          <w:bCs/>
          <w:sz w:val="28"/>
          <w:szCs w:val="28"/>
          <w:lang w:val="it-IT"/>
        </w:rPr>
        <w:t>CỘNG HÒA XÃ HỘI CHỦ NGHĨA VIỆT NAM</w:t>
      </w:r>
      <w:r w:rsidRPr="003B75D0">
        <w:rPr>
          <w:rFonts w:ascii="Times New Roman" w:hAnsi="Times New Roman" w:cs="Times New Roman"/>
          <w:b/>
          <w:bCs/>
          <w:sz w:val="28"/>
          <w:szCs w:val="28"/>
          <w:lang w:val="it-IT"/>
        </w:rPr>
        <w:br/>
        <w:t>Độc lập - Tự do - Hạnh phúc</w:t>
      </w:r>
      <w:r w:rsidRPr="003B75D0">
        <w:rPr>
          <w:rFonts w:ascii="Times New Roman" w:hAnsi="Times New Roman" w:cs="Times New Roman"/>
          <w:b/>
          <w:bCs/>
          <w:sz w:val="28"/>
          <w:szCs w:val="28"/>
          <w:lang w:val="it-IT"/>
        </w:rPr>
        <w:br/>
      </w:r>
    </w:p>
    <w:p w:rsidR="001B1BEC" w:rsidRPr="003B75D0" w:rsidRDefault="001B1BEC" w:rsidP="001B1BEC">
      <w:pPr>
        <w:spacing w:before="120" w:after="280" w:afterAutospacing="1"/>
        <w:jc w:val="both"/>
        <w:rPr>
          <w:rFonts w:ascii="Times New Roman" w:hAnsi="Times New Roman" w:cs="Times New Roman"/>
          <w:sz w:val="28"/>
          <w:szCs w:val="28"/>
          <w:lang w:val="it-IT"/>
        </w:rPr>
      </w:pPr>
      <w:r w:rsidRPr="003B75D0">
        <w:rPr>
          <w:rFonts w:ascii="Times New Roman" w:hAnsi="Times New Roman" w:cs="Times New Roman"/>
          <w:b/>
          <w:bCs/>
          <w:sz w:val="28"/>
          <w:szCs w:val="28"/>
          <w:lang w:val="it-IT"/>
        </w:rPr>
        <w:t>ĐƠN ĐỀ NGHỊ CẤP LẠI GIẤY ĐĂNG KÝ HOẠT ĐỘNG CỦA TRUNG TÂM TRỌNG TÀI/CHI NHÁNH CỦA TRUNG TÂM TRỌNG TÀI, CHI NHÁNH CỦA TỔ CHỨC TRỌNG TÀI NƯỚC NGOÀI TẠI VIỆT NAM</w:t>
      </w:r>
    </w:p>
    <w:p w:rsidR="001B1BEC" w:rsidRPr="003B75D0" w:rsidRDefault="001B1BEC" w:rsidP="001B1BEC">
      <w:pPr>
        <w:spacing w:before="120" w:after="280" w:afterAutospacing="1"/>
        <w:jc w:val="center"/>
        <w:rPr>
          <w:rFonts w:ascii="Times New Roman" w:hAnsi="Times New Roman" w:cs="Times New Roman"/>
          <w:sz w:val="28"/>
          <w:szCs w:val="28"/>
          <w:lang w:val="it-IT"/>
        </w:rPr>
      </w:pPr>
      <w:r w:rsidRPr="003B75D0">
        <w:rPr>
          <w:rFonts w:ascii="Times New Roman" w:hAnsi="Times New Roman" w:cs="Times New Roman"/>
          <w:b/>
          <w:bCs/>
          <w:sz w:val="28"/>
          <w:szCs w:val="28"/>
          <w:lang w:val="it-IT"/>
        </w:rPr>
        <w:t>Kính gửi:</w:t>
      </w:r>
      <w:r w:rsidRPr="003B75D0">
        <w:rPr>
          <w:rFonts w:ascii="Times New Roman" w:hAnsi="Times New Roman" w:cs="Times New Roman"/>
          <w:sz w:val="28"/>
          <w:szCs w:val="28"/>
          <w:lang w:val="it-IT"/>
        </w:rPr>
        <w:t xml:space="preserve"> Sở Tư pháp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tổ chức trọng tài:</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viết tắt (nếu có):</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Giấy đăng ký hoạt động đã được cấp số:</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do Sở Tư pháp cấp ngày............ tháng............ năm</w:t>
      </w:r>
      <w:r w:rsidRPr="003B75D0">
        <w:rPr>
          <w:rFonts w:ascii="Times New Roman" w:hAnsi="Times New Roman" w:cs="Times New Roman"/>
          <w:sz w:val="28"/>
          <w:szCs w:val="28"/>
          <w:lang w:val="it-IT"/>
        </w:rPr>
        <w:tab/>
        <w:t xml:space="preserve">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Địa chỉ trụ sở:</w:t>
      </w:r>
      <w:r w:rsidRPr="003B75D0">
        <w:rPr>
          <w:rFonts w:ascii="Times New Roman" w:hAnsi="Times New Roman" w:cs="Times New Roman"/>
          <w:sz w:val="28"/>
          <w:szCs w:val="28"/>
          <w:lang w:val="it-IT"/>
        </w:rPr>
        <w:tab/>
        <w:t xml:space="preserve"> </w:t>
      </w:r>
    </w:p>
    <w:p w:rsidR="001B1BEC" w:rsidRPr="003B75D0" w:rsidRDefault="001B1BEC" w:rsidP="001B1BEC">
      <w:pPr>
        <w:tabs>
          <w:tab w:val="right" w:leader="dot" w:pos="9072"/>
        </w:tabs>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Đề nghị cấp lại Giấy đăng ký hoạt động của Trung tâm trọng tài /Chi nhánh Trung tâm trọng tài, Chi nhánh Tổ chức trọng tài tại Việt Nam với nội dung cụ thể như sau:</w:t>
      </w:r>
    </w:p>
    <w:p w:rsidR="001B1BEC" w:rsidRPr="003B75D0" w:rsidRDefault="001B1BEC" w:rsidP="001B1BEC">
      <w:pPr>
        <w:tabs>
          <w:tab w:val="right" w:leader="dot" w:pos="9072"/>
        </w:tabs>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1. Tên Trung tâm trọng tài/ Chi nhánh Trung tâm trọng tài, Chi nhánh Tổ chức trọng tài tại Việt Nam:</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viết tắt (nếu có):</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Tên giao dịch bằng tiếng Anh (nếu có):</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2. Địa điểm đặt trụ sở: (ghi rõ số nhà, đường/phố, phường/xã, quận/huyện, tỉnh/thành phố):</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3. Lĩnh vực hoạt động:</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4. Người đại diện theo pháp luật:</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Họ và tên: ……………………………………………Giới tính............................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Chức vụ: </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Sinh ngày …………………………………… Quốc tịch: ..................................... </w:t>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Số hộ chiếu/Chứng minh nhân dân:</w:t>
      </w:r>
      <w:r w:rsidRPr="003B75D0">
        <w:rPr>
          <w:rFonts w:ascii="Times New Roman" w:hAnsi="Times New Roman" w:cs="Times New Roman"/>
          <w:sz w:val="28"/>
          <w:szCs w:val="28"/>
          <w:lang w:val="it-IT"/>
        </w:rPr>
        <w:tab/>
      </w:r>
    </w:p>
    <w:p w:rsidR="001B1BEC" w:rsidRPr="003B75D0" w:rsidRDefault="001B1BEC" w:rsidP="001B1BEC">
      <w:pPr>
        <w:tabs>
          <w:tab w:val="right" w:leader="dot" w:pos="9072"/>
        </w:tabs>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Do: ……………………… cấp ngày ….. tháng.... năm.... tại ................................ </w:t>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Nơi đăng ký hộ khẩu thường trú:</w:t>
      </w:r>
      <w:r w:rsidRPr="003B75D0">
        <w:rPr>
          <w:rFonts w:ascii="Times New Roman" w:hAnsi="Times New Roman" w:cs="Times New Roman"/>
          <w:sz w:val="28"/>
          <w:szCs w:val="28"/>
        </w:rPr>
        <w:tab/>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Địa chỉ nơi ở hiện nay:</w:t>
      </w:r>
      <w:r w:rsidRPr="003B75D0">
        <w:rPr>
          <w:rFonts w:ascii="Times New Roman" w:hAnsi="Times New Roman" w:cs="Times New Roman"/>
          <w:sz w:val="28"/>
          <w:szCs w:val="28"/>
        </w:rPr>
        <w:tab/>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ab/>
      </w:r>
    </w:p>
    <w:p w:rsidR="001B1BEC" w:rsidRPr="003B75D0" w:rsidRDefault="001B1BEC" w:rsidP="001B1BEC">
      <w:pPr>
        <w:tabs>
          <w:tab w:val="right" w:leader="dot" w:pos="9072"/>
        </w:tabs>
        <w:jc w:val="both"/>
        <w:rPr>
          <w:rFonts w:ascii="Times New Roman" w:hAnsi="Times New Roman" w:cs="Times New Roman"/>
          <w:sz w:val="28"/>
          <w:szCs w:val="28"/>
        </w:rPr>
      </w:pPr>
      <w:r w:rsidRPr="003B75D0">
        <w:rPr>
          <w:rFonts w:ascii="Times New Roman" w:hAnsi="Times New Roman" w:cs="Times New Roman"/>
          <w:sz w:val="28"/>
          <w:szCs w:val="28"/>
        </w:rPr>
        <w:t xml:space="preserve">Chúng tôi xin cam kết chịu trách nhiệm hoàn toàn về tính trung thực và chính xác của nội dung đơn đề nghị và hồ sơ kèm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chấp hành nghiêm chỉnh mọi quy định của pháp luật Việt Nam liên quan đến hoạt động trọng tài thương mại.</w:t>
      </w:r>
    </w:p>
    <w:p w:rsidR="001B1BEC" w:rsidRPr="003B75D0" w:rsidRDefault="001B1BEC" w:rsidP="001B1BEC">
      <w:pPr>
        <w:tabs>
          <w:tab w:val="right" w:leader="dot" w:pos="9072"/>
        </w:tabs>
        <w:rPr>
          <w:rFonts w:ascii="Times New Roman" w:hAnsi="Times New Roman" w:cs="Times New Roman"/>
          <w:sz w:val="28"/>
          <w:szCs w:val="28"/>
        </w:rPr>
      </w:pPr>
      <w:r w:rsidRPr="003B75D0">
        <w:rPr>
          <w:rFonts w:ascii="Times New Roman" w:hAnsi="Times New Roman" w:cs="Times New Roman"/>
          <w:sz w:val="28"/>
          <w:szCs w:val="28"/>
        </w:rPr>
        <w:t>Tài liệu gửi kèm bao gồm:</w:t>
      </w:r>
    </w:p>
    <w:p w:rsidR="001B1BEC" w:rsidRPr="003B75D0" w:rsidRDefault="001B1BEC" w:rsidP="001B1BEC">
      <w:pPr>
        <w:rPr>
          <w:rFonts w:ascii="Times New Roman" w:hAnsi="Times New Roman" w:cs="Times New Roman"/>
          <w:sz w:val="28"/>
          <w:szCs w:val="28"/>
        </w:rPr>
      </w:pPr>
      <w:proofErr w:type="gramStart"/>
      <w:r w:rsidRPr="003B75D0">
        <w:rPr>
          <w:rFonts w:ascii="Times New Roman" w:hAnsi="Times New Roman" w:cs="Times New Roman"/>
          <w:sz w:val="28"/>
          <w:szCs w:val="28"/>
        </w:rPr>
        <w:t>1. .............................................................................................................................</w:t>
      </w:r>
      <w:proofErr w:type="gramEnd"/>
    </w:p>
    <w:p w:rsidR="001B1BEC" w:rsidRPr="003B75D0" w:rsidRDefault="001B1BEC" w:rsidP="001B1BEC">
      <w:pPr>
        <w:rPr>
          <w:rFonts w:ascii="Times New Roman" w:hAnsi="Times New Roman" w:cs="Times New Roman"/>
          <w:sz w:val="28"/>
          <w:szCs w:val="28"/>
        </w:rPr>
      </w:pPr>
      <w:proofErr w:type="gramStart"/>
      <w:r w:rsidRPr="003B75D0">
        <w:rPr>
          <w:rFonts w:ascii="Times New Roman" w:hAnsi="Times New Roman" w:cs="Times New Roman"/>
          <w:sz w:val="28"/>
          <w:szCs w:val="28"/>
        </w:rPr>
        <w:t>2. .............................................................................................................................</w:t>
      </w:r>
      <w:proofErr w:type="gramEnd"/>
    </w:p>
    <w:p w:rsidR="001B1BEC" w:rsidRPr="003B75D0" w:rsidRDefault="001B1BEC" w:rsidP="001B1BEC">
      <w:pPr>
        <w:rPr>
          <w:rFonts w:ascii="Times New Roman" w:hAnsi="Times New Roman" w:cs="Times New Roman"/>
          <w:sz w:val="28"/>
          <w:szCs w:val="28"/>
        </w:rPr>
      </w:pPr>
      <w:r w:rsidRPr="003B75D0">
        <w:rPr>
          <w:rFonts w:ascii="Times New Roman" w:hAnsi="Times New Roman" w:cs="Times New Roman"/>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34"/>
        <w:gridCol w:w="5351"/>
      </w:tblGrid>
      <w:tr w:rsidR="00771D29" w:rsidRPr="003B75D0" w:rsidTr="000D26E9">
        <w:trPr>
          <w:trHeight w:val="1134"/>
        </w:trPr>
        <w:tc>
          <w:tcPr>
            <w:tcW w:w="3834"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3B75D0" w:rsidRDefault="001B1BEC" w:rsidP="000D26E9">
            <w:pPr>
              <w:rPr>
                <w:rFonts w:ascii="Times New Roman" w:hAnsi="Times New Roman" w:cs="Times New Roman"/>
                <w:sz w:val="28"/>
                <w:szCs w:val="28"/>
              </w:rPr>
            </w:pPr>
            <w:r w:rsidRPr="003B75D0">
              <w:rPr>
                <w:rFonts w:ascii="Times New Roman" w:hAnsi="Times New Roman" w:cs="Times New Roman"/>
                <w:sz w:val="28"/>
                <w:szCs w:val="28"/>
              </w:rPr>
              <w:t> </w:t>
            </w:r>
          </w:p>
        </w:tc>
        <w:tc>
          <w:tcPr>
            <w:tcW w:w="5351" w:type="dxa"/>
            <w:tcBorders>
              <w:top w:val="nil"/>
              <w:left w:val="nil"/>
              <w:bottom w:val="nil"/>
              <w:right w:val="nil"/>
              <w:tl2br w:val="nil"/>
              <w:tr2bl w:val="nil"/>
            </w:tcBorders>
            <w:shd w:val="clear" w:color="auto" w:fill="auto"/>
            <w:tcMar>
              <w:top w:w="0" w:type="dxa"/>
              <w:left w:w="108" w:type="dxa"/>
              <w:bottom w:w="0" w:type="dxa"/>
              <w:right w:w="108" w:type="dxa"/>
            </w:tcMar>
          </w:tcPr>
          <w:p w:rsidR="001F69B2" w:rsidRDefault="001B1BEC" w:rsidP="001F69B2">
            <w:pPr>
              <w:spacing w:after="0" w:line="240" w:lineRule="auto"/>
              <w:jc w:val="center"/>
              <w:rPr>
                <w:rFonts w:ascii="Times New Roman" w:hAnsi="Times New Roman" w:cs="Times New Roman"/>
                <w:sz w:val="28"/>
                <w:szCs w:val="28"/>
              </w:rPr>
            </w:pPr>
            <w:r w:rsidRPr="003B75D0">
              <w:rPr>
                <w:rFonts w:ascii="Times New Roman" w:hAnsi="Times New Roman" w:cs="Times New Roman"/>
                <w:i/>
                <w:iCs/>
                <w:sz w:val="28"/>
                <w:szCs w:val="28"/>
              </w:rPr>
              <w:t xml:space="preserve">Tỉnh (thành phố), ngày …. </w:t>
            </w:r>
            <w:proofErr w:type="gramStart"/>
            <w:r w:rsidRPr="003B75D0">
              <w:rPr>
                <w:rFonts w:ascii="Times New Roman" w:hAnsi="Times New Roman" w:cs="Times New Roman"/>
                <w:i/>
                <w:iCs/>
                <w:sz w:val="28"/>
                <w:szCs w:val="28"/>
              </w:rPr>
              <w:t>tháng</w:t>
            </w:r>
            <w:proofErr w:type="gramEnd"/>
            <w:r w:rsidRPr="003B75D0">
              <w:rPr>
                <w:rFonts w:ascii="Times New Roman" w:hAnsi="Times New Roman" w:cs="Times New Roman"/>
                <w:i/>
                <w:iCs/>
                <w:sz w:val="28"/>
                <w:szCs w:val="28"/>
              </w:rPr>
              <w:t xml:space="preserve"> ....năm ….</w:t>
            </w:r>
            <w:r w:rsidRPr="003B75D0">
              <w:rPr>
                <w:rFonts w:ascii="Times New Roman" w:hAnsi="Times New Roman" w:cs="Times New Roman"/>
                <w:i/>
                <w:iCs/>
                <w:sz w:val="28"/>
                <w:szCs w:val="28"/>
              </w:rPr>
              <w:br/>
            </w:r>
            <w:r w:rsidRPr="003B75D0">
              <w:rPr>
                <w:rFonts w:ascii="Times New Roman" w:hAnsi="Times New Roman" w:cs="Times New Roman"/>
                <w:sz w:val="28"/>
                <w:szCs w:val="28"/>
              </w:rPr>
              <w:t xml:space="preserve">Người đại diện theo pháp luật của Trung tâm trọng tài, Chi nhánhTrung tâm trọng tài, </w:t>
            </w:r>
          </w:p>
          <w:p w:rsidR="001B1BEC" w:rsidRPr="003B75D0" w:rsidRDefault="001B1BEC" w:rsidP="001F69B2">
            <w:pPr>
              <w:spacing w:after="0" w:line="240" w:lineRule="auto"/>
              <w:jc w:val="center"/>
              <w:rPr>
                <w:rFonts w:ascii="Times New Roman" w:hAnsi="Times New Roman" w:cs="Times New Roman"/>
                <w:sz w:val="28"/>
                <w:szCs w:val="28"/>
              </w:rPr>
            </w:pPr>
            <w:r w:rsidRPr="003B75D0">
              <w:rPr>
                <w:rFonts w:ascii="Times New Roman" w:hAnsi="Times New Roman" w:cs="Times New Roman"/>
                <w:sz w:val="28"/>
                <w:szCs w:val="28"/>
              </w:rPr>
              <w:t>Chi nhánh của tổ chức trọng tài nước ngoài tại Việt Nam</w:t>
            </w:r>
            <w:r w:rsidRPr="003B75D0">
              <w:rPr>
                <w:rFonts w:ascii="Times New Roman" w:hAnsi="Times New Roman" w:cs="Times New Roman"/>
                <w:sz w:val="28"/>
                <w:szCs w:val="28"/>
              </w:rPr>
              <w:br/>
            </w:r>
            <w:r w:rsidRPr="003B75D0">
              <w:rPr>
                <w:rFonts w:ascii="Times New Roman" w:hAnsi="Times New Roman" w:cs="Times New Roman"/>
                <w:i/>
                <w:iCs/>
                <w:sz w:val="28"/>
                <w:szCs w:val="28"/>
              </w:rPr>
              <w:t>(Ký, ghi rõ họ, tên và đóng dấu)</w:t>
            </w:r>
          </w:p>
        </w:tc>
      </w:tr>
    </w:tbl>
    <w:p w:rsidR="001B1BEC" w:rsidRPr="003B75D0" w:rsidRDefault="001B1BEC" w:rsidP="001B1BEC">
      <w:pPr>
        <w:spacing w:before="120" w:after="100" w:afterAutospacing="1"/>
        <w:jc w:val="both"/>
        <w:rPr>
          <w:rFonts w:ascii="Times New Roman" w:hAnsi="Times New Roman" w:cs="Times New Roman"/>
          <w:b/>
          <w:sz w:val="28"/>
          <w:szCs w:val="28"/>
        </w:rPr>
      </w:pPr>
      <w:r w:rsidRPr="003B75D0">
        <w:rPr>
          <w:rFonts w:ascii="Times New Roman" w:hAnsi="Times New Roman" w:cs="Times New Roman"/>
          <w:b/>
          <w:sz w:val="28"/>
          <w:szCs w:val="28"/>
        </w:rPr>
        <w:tab/>
      </w:r>
    </w:p>
    <w:p w:rsidR="001B1BEC" w:rsidRPr="003B75D0" w:rsidRDefault="001B1BEC" w:rsidP="001B1BEC">
      <w:pPr>
        <w:rPr>
          <w:rFonts w:ascii="Times New Roman" w:hAnsi="Times New Roman" w:cs="Times New Roman"/>
        </w:rPr>
      </w:pPr>
    </w:p>
    <w:p w:rsidR="00032AEC" w:rsidRDefault="001B1BEC" w:rsidP="00032AEC">
      <w:pPr>
        <w:spacing w:before="120" w:after="120"/>
        <w:ind w:left="567"/>
        <w:jc w:val="both"/>
        <w:rPr>
          <w:rFonts w:ascii="Times New Roman" w:hAnsi="Times New Roman" w:cs="Times New Roman"/>
          <w:b/>
        </w:rPr>
      </w:pPr>
      <w:r w:rsidRPr="003B75D0">
        <w:rPr>
          <w:rFonts w:ascii="Times New Roman" w:hAnsi="Times New Roman" w:cs="Times New Roman"/>
          <w:b/>
        </w:rPr>
        <w:br w:type="page"/>
      </w:r>
      <w:r w:rsidR="00032AEC" w:rsidRPr="00032AEC">
        <w:rPr>
          <w:rFonts w:ascii="Times New Roman" w:hAnsi="Times New Roman" w:cs="Times New Roman"/>
          <w:b/>
          <w:sz w:val="28"/>
          <w:szCs w:val="28"/>
        </w:rPr>
        <w:lastRenderedPageBreak/>
        <w:t>A3. Nội dung thủ tục hành chính thay thế</w:t>
      </w:r>
      <w:r w:rsidR="00032AEC">
        <w:rPr>
          <w:rFonts w:ascii="Times New Roman" w:hAnsi="Times New Roman" w:cs="Times New Roman"/>
          <w:b/>
        </w:rPr>
        <w:t xml:space="preserve"> </w:t>
      </w:r>
    </w:p>
    <w:p w:rsidR="001B1BEC" w:rsidRPr="003B75D0" w:rsidRDefault="001B1BEC" w:rsidP="00032AEC">
      <w:pPr>
        <w:spacing w:before="120" w:after="120"/>
        <w:ind w:left="567"/>
        <w:jc w:val="both"/>
        <w:rPr>
          <w:rFonts w:ascii="Times New Roman" w:hAnsi="Times New Roman" w:cs="Times New Roman"/>
          <w:b/>
          <w:sz w:val="28"/>
          <w:szCs w:val="28"/>
        </w:rPr>
      </w:pPr>
      <w:r w:rsidRPr="003B75D0">
        <w:rPr>
          <w:rFonts w:ascii="Times New Roman" w:hAnsi="Times New Roman" w:cs="Times New Roman"/>
          <w:b/>
          <w:sz w:val="28"/>
          <w:szCs w:val="28"/>
        </w:rPr>
        <w:t>Lĩnh vực Trọng tài thương mại</w:t>
      </w:r>
    </w:p>
    <w:p w:rsidR="001B1BEC" w:rsidRPr="003B75D0" w:rsidRDefault="001B1BEC" w:rsidP="00F43DE5">
      <w:pPr>
        <w:spacing w:before="10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1. Thủ tục </w:t>
      </w:r>
      <w:r w:rsidRPr="003B75D0">
        <w:rPr>
          <w:rFonts w:ascii="Times New Roman" w:hAnsi="Times New Roman" w:cs="Times New Roman"/>
          <w:b/>
          <w:bCs/>
          <w:sz w:val="28"/>
          <w:szCs w:val="28"/>
        </w:rPr>
        <w:t>Thay đổi nội dung Giấy đăng ký hoạt động của Trung tâm trọng tài</w:t>
      </w:r>
    </w:p>
    <w:p w:rsidR="001B1BEC" w:rsidRPr="003B75D0" w:rsidRDefault="001B1BEC" w:rsidP="00F43DE5">
      <w:pPr>
        <w:spacing w:before="100" w:line="240" w:lineRule="auto"/>
        <w:ind w:firstLine="567"/>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Trung tâm trọng tài </w:t>
      </w:r>
      <w:r w:rsidRPr="003B75D0">
        <w:rPr>
          <w:rFonts w:ascii="Times New Roman" w:hAnsi="Times New Roman" w:cs="Times New Roman"/>
          <w:sz w:val="28"/>
          <w:szCs w:val="28"/>
        </w:rPr>
        <w:t>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0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0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00" w:after="0" w:line="264" w:lineRule="auto"/>
        <w:ind w:firstLine="567"/>
        <w:rPr>
          <w:rFonts w:cs="Times New Roman"/>
          <w:spacing w:val="-2"/>
          <w:sz w:val="28"/>
          <w:szCs w:val="28"/>
        </w:rPr>
      </w:pPr>
      <w:r w:rsidRPr="00E216E9">
        <w:rPr>
          <w:rStyle w:val="Bodytext"/>
          <w:rFonts w:cs="Times New Roman"/>
          <w:spacing w:val="-2"/>
          <w:sz w:val="28"/>
          <w:szCs w:val="28"/>
          <w:lang w:eastAsia="vi-VN"/>
        </w:rPr>
        <w:t xml:space="preserve">+ Trường hợp hồ sơ hợp lệ và đầy đủ </w:t>
      </w:r>
      <w:proofErr w:type="gramStart"/>
      <w:r w:rsidRPr="00E216E9">
        <w:rPr>
          <w:rStyle w:val="Bodytext"/>
          <w:rFonts w:cs="Times New Roman"/>
          <w:spacing w:val="-2"/>
          <w:sz w:val="28"/>
          <w:szCs w:val="28"/>
          <w:lang w:eastAsia="vi-VN"/>
        </w:rPr>
        <w:t>theo</w:t>
      </w:r>
      <w:proofErr w:type="gramEnd"/>
      <w:r w:rsidRPr="00E216E9">
        <w:rPr>
          <w:rStyle w:val="Bodytext"/>
          <w:rFonts w:cs="Times New Roman"/>
          <w:spacing w:val="-2"/>
          <w:sz w:val="28"/>
          <w:szCs w:val="28"/>
          <w:lang w:eastAsia="vi-VN"/>
        </w:rPr>
        <w:t xml:space="preserve"> quy định thì cấp Biên nhận hồ sơ;</w:t>
      </w:r>
    </w:p>
    <w:p w:rsidR="001B1BEC" w:rsidRPr="003B75D0" w:rsidRDefault="001B1BEC" w:rsidP="001B1BEC">
      <w:pPr>
        <w:pStyle w:val="Bodytext1"/>
        <w:widowControl/>
        <w:shd w:val="clear" w:color="auto" w:fill="auto"/>
        <w:spacing w:before="100" w:after="0" w:line="264"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07 ngày làm việc, kể từ ngày nhận đủ hồ sơ hợp lệ, Sở Tư pháp xem xét đồng ý cho thay đổi và cấp </w:t>
      </w:r>
      <w:r w:rsidRPr="003B75D0">
        <w:rPr>
          <w:rFonts w:ascii="Times New Roman" w:hAnsi="Times New Roman" w:cs="Times New Roman"/>
          <w:bCs/>
          <w:sz w:val="28"/>
          <w:szCs w:val="28"/>
        </w:rPr>
        <w:t xml:space="preserve">Giấy đăng ký hoạt động của Trung tâm trọng tài. </w:t>
      </w:r>
      <w:r w:rsidRPr="003B75D0">
        <w:rPr>
          <w:rFonts w:ascii="Times New Roman" w:hAnsi="Times New Roman" w:cs="Times New Roman"/>
          <w:sz w:val="28"/>
          <w:szCs w:val="28"/>
          <w:lang w:val="nl-NL"/>
        </w:rPr>
        <w:t>Trường hợp từ chối, thì thông báo bằng văn bản, có nêu rõ lý do.</w:t>
      </w:r>
    </w:p>
    <w:p w:rsidR="001B1BEC" w:rsidRPr="003B75D0" w:rsidRDefault="001B1BEC" w:rsidP="001B1BEC">
      <w:pPr>
        <w:spacing w:before="100" w:line="264"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0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w:t>
      </w:r>
      <w:r w:rsidR="00B66403">
        <w:rPr>
          <w:rFonts w:ascii="Times New Roman" w:hAnsi="Times New Roman" w:cs="Times New Roman"/>
          <w:sz w:val="28"/>
          <w:szCs w:val="28"/>
          <w:lang w:val="it-IT"/>
        </w:rPr>
        <w:t xml:space="preserve"> N</w:t>
      </w:r>
      <w:r w:rsidR="00B66403" w:rsidRPr="003B75D0">
        <w:rPr>
          <w:rFonts w:ascii="Times New Roman" w:hAnsi="Times New Roman" w:cs="Times New Roman"/>
          <w:sz w:val="28"/>
          <w:szCs w:val="28"/>
          <w:lang w:val="it-IT"/>
        </w:rPr>
        <w:t>hận kết quả</w:t>
      </w:r>
      <w:r w:rsidR="00B66403">
        <w:rPr>
          <w:rFonts w:ascii="Times New Roman" w:hAnsi="Times New Roman" w:cs="Times New Roman"/>
          <w:sz w:val="28"/>
          <w:szCs w:val="28"/>
          <w:lang w:val="it-IT"/>
        </w:rPr>
        <w:t xml:space="preserve"> trực tiếp tại Sở Tư pháp.</w:t>
      </w:r>
    </w:p>
    <w:p w:rsidR="001B1BEC" w:rsidRPr="003B75D0" w:rsidRDefault="001B1BEC" w:rsidP="001B1BEC">
      <w:pPr>
        <w:spacing w:before="100" w:line="264"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đề nghị thay đổi nội dung Giấy đăng ký hoạt động (theo mẫu);</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t>+ Bản chính Giấy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sao có chứng thực Giấy phép thành lập Trung tâm trọng tài; trong trường hợp nộp bản sao thì phải kèm theo bản chính để đối chiếu.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hoặc bản sao kèm bản chính để đối chiếu Văn bản chấp thuận của Bộ Tư pháp (đối với trường hợp thay đổi tên gọi, lĩnh vực hoạt động của Trung tâm trọng tài).</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07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lang w:val="it-IT"/>
        </w:rPr>
        <w:t>:</w:t>
      </w:r>
      <w:r w:rsidR="001B1BEC"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có nêu rõ lý do</w:t>
      </w:r>
      <w:r w:rsidRPr="003B75D0">
        <w:rPr>
          <w:rFonts w:ascii="Times New Roman" w:hAnsi="Times New Roman" w:cs="Times New Roman"/>
          <w:sz w:val="28"/>
          <w:szCs w:val="28"/>
          <w:lang w:val="vi-VN"/>
        </w:rPr>
        <w:t>.</w:t>
      </w:r>
    </w:p>
    <w:p w:rsidR="001B1BEC"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h) Phí, lệ phí</w:t>
      </w:r>
      <w:r w:rsidR="001B1BEC" w:rsidRPr="003B75D0">
        <w:rPr>
          <w:rFonts w:ascii="Times New Roman" w:hAnsi="Times New Roman" w:cs="Times New Roman"/>
          <w:b/>
          <w:sz w:val="28"/>
          <w:szCs w:val="28"/>
          <w:lang w:val="it-IT"/>
        </w:rPr>
        <w:t xml:space="preserve">: </w:t>
      </w:r>
      <w:r w:rsidR="001B1BEC" w:rsidRPr="003B75D0">
        <w:rPr>
          <w:rFonts w:ascii="Times New Roman" w:hAnsi="Times New Roman" w:cs="Times New Roman"/>
          <w:sz w:val="28"/>
          <w:szCs w:val="28"/>
          <w:lang w:val="it-IT"/>
        </w:rPr>
        <w:t>Phí thẩm định tiêu chuẩn, điều kiện thành lập, hoạt động Trung tâm trọng tài (Thẩm định điều kiện thay đổi nội dung hoạt động): 1.000.000 đồng/lần cấp.</w:t>
      </w:r>
    </w:p>
    <w:p w:rsidR="00F43DE5" w:rsidRPr="00F43DE5"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đề nghị thay đổi nội dung Giấy đăng ký hoạt động của Trung tâm trọng tài, Chi nhánh của Tổ chức trọng tài nước ngoài tại Việt Nam (Mẫu số 10/TP-TTTM </w:t>
      </w:r>
      <w:r w:rsidRPr="003B75D0">
        <w:rPr>
          <w:rFonts w:ascii="Times New Roman" w:hAnsi="Times New Roman" w:cs="Times New Roman"/>
          <w:iCs/>
          <w:sz w:val="28"/>
          <w:szCs w:val="28"/>
          <w:lang w:val="it-IT"/>
        </w:rPr>
        <w:t xml:space="preserve">ban hành kèm theo </w:t>
      </w:r>
      <w:r w:rsidRPr="003B75D0">
        <w:rPr>
          <w:rFonts w:ascii="Times New Roman" w:hAnsi="Times New Roman" w:cs="Times New Roman"/>
          <w:sz w:val="28"/>
          <w:szCs w:val="28"/>
          <w:lang w:val="it-IT"/>
        </w:rPr>
        <w:t>Thông tư số 12/2012/TT-BTP ngày 07/11/2012 của Bộ</w:t>
      </w:r>
      <w:r>
        <w:rPr>
          <w:rFonts w:ascii="Times New Roman" w:hAnsi="Times New Roman" w:cs="Times New Roman"/>
          <w:sz w:val="28"/>
          <w:szCs w:val="28"/>
          <w:lang w:val="it-IT"/>
        </w:rPr>
        <w:t xml:space="preserve">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trường hợp thay đổi tên gọi, lĩnh vực hoạt động của Trung tâm trọng tài, trong thời hạn 15 ngày làm việc, kể từ ngày văn bản chấp thuận việc thay đổi nội dung Giấy phép của Bộ Tư pháp có hiệu lực, Trung tâm trọng tài phải đăng ký việc thay đổi tại Sở Tư pháp, nơi đăng ký hoạt động;</w:t>
      </w:r>
    </w:p>
    <w:p w:rsidR="001B1BEC" w:rsidRPr="00587856" w:rsidRDefault="001B1BEC" w:rsidP="001B1BEC">
      <w:pPr>
        <w:spacing w:before="120" w:line="288" w:lineRule="auto"/>
        <w:ind w:firstLine="567"/>
        <w:jc w:val="both"/>
        <w:rPr>
          <w:rFonts w:ascii="Times New Roman" w:hAnsi="Times New Roman" w:cs="Times New Roman"/>
          <w:spacing w:val="-2"/>
          <w:sz w:val="28"/>
          <w:szCs w:val="28"/>
          <w:lang w:val="it-IT"/>
        </w:rPr>
      </w:pPr>
      <w:r w:rsidRPr="00587856">
        <w:rPr>
          <w:rFonts w:ascii="Times New Roman" w:hAnsi="Times New Roman" w:cs="Times New Roman"/>
          <w:spacing w:val="-2"/>
          <w:sz w:val="28"/>
          <w:szCs w:val="28"/>
          <w:lang w:val="it-IT"/>
        </w:rPr>
        <w:t>- Trường hợp thay đổi người đại diện theo pháp luật, Trung tâm trọng tài, thay đổi địa điểm đặt trụ sở trong phạm vi TP. Hồ Chí Minh thì trong thời hạn 07 ngày làm việc, kể từ ngày thay đổi phải thông báo bằng văn bản cho Bộ Tư pháp và gửi hồ sơ thay đổi nội dung đăng ký cho Sở Tư pháp, nơi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iCs/>
          <w:sz w:val="28"/>
          <w:szCs w:val="28"/>
          <w:lang w:val="it-IT"/>
        </w:rPr>
        <w:t>-</w:t>
      </w:r>
      <w:r w:rsidRPr="003B75D0">
        <w:rPr>
          <w:rFonts w:ascii="Times New Roman" w:hAnsi="Times New Roman" w:cs="Times New Roman"/>
          <w:sz w:val="28"/>
          <w:szCs w:val="28"/>
          <w:lang w:val="it-IT"/>
        </w:rPr>
        <w:t xml:space="preserve"> Ngoài ra, tùy theo nội dung đăng ký thay đổi phải nộp thêm giấy tờ chứng minh về trụ sở đối với trường hợp thay đổi trụ sở.</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b/>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lastRenderedPageBreak/>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Thông tư số 222/2016/TT-BTC ngày 10 tháng 11 năm 2016 của Bộ Tài chính quy định mức thu, chế độ thu, nộp, quản lý và sử dụng phí thẩm định tiêu chuẩn, điều kiện hành nghề trong lĩnh vực trọng tài thương mại (có hiệu lực kể từ ngày 01 tháng 01 năm 2017).</w:t>
      </w:r>
    </w:p>
    <w:p w:rsidR="001B1BEC" w:rsidRPr="003B75D0" w:rsidRDefault="001B1BEC" w:rsidP="001B1BEC">
      <w:pPr>
        <w:spacing w:before="120" w:after="100" w:afterAutospacing="1"/>
        <w:jc w:val="right"/>
        <w:rPr>
          <w:rFonts w:ascii="Times New Roman" w:hAnsi="Times New Roman" w:cs="Times New Roman"/>
          <w:sz w:val="28"/>
          <w:szCs w:val="28"/>
        </w:rPr>
      </w:pPr>
    </w:p>
    <w:p w:rsidR="001B1BEC" w:rsidRPr="003B75D0" w:rsidRDefault="001B1BEC" w:rsidP="001B1BEC">
      <w:pPr>
        <w:spacing w:before="120" w:after="100" w:afterAutospacing="1"/>
        <w:jc w:val="right"/>
        <w:rPr>
          <w:rFonts w:ascii="Times New Roman" w:hAnsi="Times New Roman" w:cs="Times New Roman"/>
          <w:sz w:val="28"/>
          <w:szCs w:val="28"/>
        </w:rPr>
      </w:pPr>
    </w:p>
    <w:p w:rsidR="001B1BEC" w:rsidRPr="003B75D0" w:rsidRDefault="001B1BEC" w:rsidP="001B1BEC">
      <w:pPr>
        <w:rPr>
          <w:rFonts w:ascii="Times New Roman" w:hAnsi="Times New Roman" w:cs="Times New Roman"/>
          <w:sz w:val="28"/>
          <w:szCs w:val="28"/>
          <w:lang w:val="vi-VN"/>
        </w:rPr>
      </w:pPr>
      <w:r w:rsidRPr="003B75D0">
        <w:rPr>
          <w:rFonts w:ascii="Times New Roman" w:hAnsi="Times New Roman" w:cs="Times New Roman"/>
          <w:sz w:val="28"/>
          <w:szCs w:val="28"/>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lang w:val="it-IT"/>
        </w:rPr>
      </w:pPr>
      <w:r w:rsidRPr="003B75D0">
        <w:rPr>
          <w:rFonts w:ascii="Times New Roman" w:hAnsi="Times New Roman" w:cs="Times New Roman"/>
          <w:i/>
          <w:sz w:val="24"/>
          <w:szCs w:val="24"/>
          <w:lang w:val="vi-VN"/>
        </w:rPr>
        <w:lastRenderedPageBreak/>
        <w:t xml:space="preserve">Mẫu số </w:t>
      </w:r>
      <w:r w:rsidRPr="003B75D0">
        <w:rPr>
          <w:rFonts w:ascii="Times New Roman" w:hAnsi="Times New Roman" w:cs="Times New Roman"/>
          <w:i/>
          <w:sz w:val="24"/>
          <w:szCs w:val="24"/>
          <w:lang w:val="it-IT"/>
        </w:rPr>
        <w:t>10</w:t>
      </w:r>
      <w:r w:rsidRPr="003B75D0">
        <w:rPr>
          <w:rFonts w:ascii="Times New Roman" w:hAnsi="Times New Roman" w:cs="Times New Roman"/>
          <w:i/>
          <w:sz w:val="24"/>
          <w:szCs w:val="24"/>
          <w:lang w:val="vi-VN"/>
        </w:rPr>
        <w:t xml:space="preserve">/TP-TTTM </w:t>
      </w:r>
      <w:r w:rsidRPr="003B75D0">
        <w:rPr>
          <w:rFonts w:ascii="Times New Roman" w:hAnsi="Times New Roman" w:cs="Times New Roman"/>
          <w:i/>
          <w:sz w:val="24"/>
          <w:szCs w:val="24"/>
          <w:lang w:val="it-IT"/>
        </w:rPr>
        <w:br/>
      </w:r>
      <w:r w:rsidRPr="003B75D0">
        <w:rPr>
          <w:rFonts w:ascii="Times New Roman" w:hAnsi="Times New Roman" w:cs="Times New Roman"/>
          <w:i/>
          <w:iCs/>
          <w:sz w:val="24"/>
          <w:szCs w:val="24"/>
          <w:lang w:val="vi-VN"/>
        </w:rPr>
        <w:t>(Ban hành k</w:t>
      </w:r>
      <w:r w:rsidRPr="003B75D0">
        <w:rPr>
          <w:rFonts w:ascii="Times New Roman" w:hAnsi="Times New Roman" w:cs="Times New Roman"/>
          <w:i/>
          <w:iCs/>
          <w:sz w:val="24"/>
          <w:szCs w:val="24"/>
          <w:lang w:val="it-IT"/>
        </w:rPr>
        <w:t>è</w:t>
      </w:r>
      <w:r w:rsidRPr="003B75D0">
        <w:rPr>
          <w:rFonts w:ascii="Times New Roman" w:hAnsi="Times New Roman" w:cs="Times New Roman"/>
          <w:i/>
          <w:iCs/>
          <w:sz w:val="24"/>
          <w:szCs w:val="24"/>
          <w:lang w:val="vi-VN"/>
        </w:rPr>
        <w:t xml:space="preserve">m theo Thông tư </w:t>
      </w:r>
      <w:r w:rsidRPr="003B75D0">
        <w:rPr>
          <w:rFonts w:ascii="Times New Roman" w:hAnsi="Times New Roman" w:cs="Times New Roman"/>
          <w:i/>
          <w:iCs/>
          <w:sz w:val="24"/>
          <w:szCs w:val="24"/>
          <w:lang w:val="it-IT"/>
        </w:rPr>
        <w:t>s</w:t>
      </w:r>
      <w:r w:rsidRPr="003B75D0">
        <w:rPr>
          <w:rFonts w:ascii="Times New Roman" w:hAnsi="Times New Roman" w:cs="Times New Roman"/>
          <w:i/>
          <w:iCs/>
          <w:sz w:val="24"/>
          <w:szCs w:val="24"/>
          <w:lang w:val="vi-VN"/>
        </w:rPr>
        <w:t>ố</w:t>
      </w:r>
      <w:r w:rsidRPr="003B75D0">
        <w:rPr>
          <w:rFonts w:ascii="Times New Roman" w:hAnsi="Times New Roman" w:cs="Times New Roman"/>
          <w:i/>
          <w:iCs/>
          <w:sz w:val="24"/>
          <w:szCs w:val="24"/>
          <w:lang w:val="it-IT"/>
        </w:rPr>
        <w:t xml:space="preserve"> 12</w:t>
      </w:r>
      <w:r w:rsidRPr="003B75D0">
        <w:rPr>
          <w:rFonts w:ascii="Times New Roman" w:hAnsi="Times New Roman" w:cs="Times New Roman"/>
          <w:i/>
          <w:iCs/>
          <w:sz w:val="24"/>
          <w:szCs w:val="24"/>
          <w:lang w:val="vi-VN"/>
        </w:rPr>
        <w:t>/TT-BTP)</w:t>
      </w: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noProof/>
          <w:sz w:val="26"/>
          <w:szCs w:val="26"/>
        </w:rPr>
        <mc:AlternateContent>
          <mc:Choice Requires="wps">
            <w:drawing>
              <wp:anchor distT="0" distB="0" distL="114300" distR="114300" simplePos="0" relativeHeight="251987968" behindDoc="0" locked="0" layoutInCell="1" allowOverlap="1" wp14:anchorId="5709A399" wp14:editId="27D61760">
                <wp:simplePos x="0" y="0"/>
                <wp:positionH relativeFrom="column">
                  <wp:posOffset>2113441</wp:posOffset>
                </wp:positionH>
                <wp:positionV relativeFrom="paragraph">
                  <wp:posOffset>411679</wp:posOffset>
                </wp:positionV>
                <wp:extent cx="1398896" cy="0"/>
                <wp:effectExtent l="0" t="0" r="11430" b="19050"/>
                <wp:wrapNone/>
                <wp:docPr id="103" name="Straight Connector 103"/>
                <wp:cNvGraphicFramePr/>
                <a:graphic xmlns:a="http://schemas.openxmlformats.org/drawingml/2006/main">
                  <a:graphicData uri="http://schemas.microsoft.com/office/word/2010/wordprocessingShape">
                    <wps:wsp>
                      <wps:cNvCnPr/>
                      <wps:spPr>
                        <a:xfrm>
                          <a:off x="0" y="0"/>
                          <a:ext cx="1398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331017" id="Straight Connector 103" o:spid="_x0000_s1026"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4pt,32.4pt" to="276.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" strokecolor="black [3040]"/>
            </w:pict>
          </mc:Fallback>
        </mc:AlternateContent>
      </w:r>
      <w:r w:rsidRPr="00587856">
        <w:rPr>
          <w:rFonts w:ascii="Times New Roman" w:hAnsi="Times New Roman" w:cs="Times New Roman"/>
          <w:b/>
          <w:bCs/>
          <w:sz w:val="26"/>
          <w:szCs w:val="26"/>
          <w:lang w:val="vi-VN"/>
        </w:rPr>
        <w:t>CỘNG HÒA XÃ HỘI CHỦ NGHĨA VIỆT NAM</w:t>
      </w:r>
      <w:r w:rsidRPr="00587856">
        <w:rPr>
          <w:rFonts w:ascii="Times New Roman" w:hAnsi="Times New Roman" w:cs="Times New Roman"/>
          <w:b/>
          <w:bCs/>
          <w:sz w:val="26"/>
          <w:szCs w:val="26"/>
          <w:lang w:val="vi-VN"/>
        </w:rPr>
        <w:br/>
        <w:t xml:space="preserve">Độc lập </w:t>
      </w:r>
      <w:r w:rsidRPr="00587856">
        <w:rPr>
          <w:rFonts w:ascii="Times New Roman" w:hAnsi="Times New Roman" w:cs="Times New Roman"/>
          <w:b/>
          <w:bCs/>
          <w:sz w:val="26"/>
          <w:szCs w:val="26"/>
          <w:lang w:val="it-IT"/>
        </w:rPr>
        <w:t xml:space="preserve">- </w:t>
      </w:r>
      <w:r w:rsidRPr="00587856">
        <w:rPr>
          <w:rFonts w:ascii="Times New Roman" w:hAnsi="Times New Roman" w:cs="Times New Roman"/>
          <w:b/>
          <w:bCs/>
          <w:sz w:val="26"/>
          <w:szCs w:val="26"/>
          <w:lang w:val="vi-VN"/>
        </w:rPr>
        <w:t xml:space="preserve">Tự do - Hạnh phúc </w:t>
      </w:r>
      <w:r w:rsidRPr="00587856">
        <w:rPr>
          <w:rFonts w:ascii="Times New Roman" w:hAnsi="Times New Roman" w:cs="Times New Roman"/>
          <w:b/>
          <w:bCs/>
          <w:sz w:val="26"/>
          <w:szCs w:val="26"/>
          <w:lang w:val="vi-VN"/>
        </w:rPr>
        <w:br/>
      </w: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sz w:val="26"/>
          <w:szCs w:val="26"/>
          <w:lang w:val="it-IT"/>
        </w:rPr>
        <w:t>ĐƠN ĐỀ NGHỊ THAY ĐỔI NỘI DUNG</w:t>
      </w:r>
      <w:r w:rsidRPr="00587856">
        <w:rPr>
          <w:rFonts w:ascii="Times New Roman" w:hAnsi="Times New Roman" w:cs="Times New Roman"/>
          <w:b/>
          <w:bCs/>
          <w:sz w:val="26"/>
          <w:szCs w:val="26"/>
          <w:lang w:val="it-IT"/>
        </w:rPr>
        <w:br/>
        <w:t>GIẤY ĐĂNG KÝ HOẠT ĐỘNG CỦA TRUNG TÂM TRỌNG TÀI/CHI NHÁNH CỦA TỔ CHỨC TRỌNG TÀI NƯỚC NGOÀI TẠI VIỆT NAM</w:t>
      </w: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sz w:val="26"/>
          <w:szCs w:val="26"/>
          <w:lang w:val="vi-VN"/>
        </w:rPr>
        <w:t>Kính gửi:</w:t>
      </w:r>
      <w:r w:rsidRPr="00587856">
        <w:rPr>
          <w:rFonts w:ascii="Times New Roman" w:hAnsi="Times New Roman" w:cs="Times New Roman"/>
          <w:b/>
          <w:bCs/>
          <w:sz w:val="26"/>
          <w:szCs w:val="26"/>
        </w:rPr>
        <w:t xml:space="preserve"> </w:t>
      </w:r>
      <w:r w:rsidRPr="00587856">
        <w:rPr>
          <w:rFonts w:ascii="Times New Roman" w:hAnsi="Times New Roman" w:cs="Times New Roman"/>
          <w:sz w:val="26"/>
          <w:szCs w:val="26"/>
          <w:lang w:val="it-IT"/>
        </w:rPr>
        <w:t>Sở</w:t>
      </w:r>
      <w:r w:rsidRPr="00587856">
        <w:rPr>
          <w:rFonts w:ascii="Times New Roman" w:hAnsi="Times New Roman" w:cs="Times New Roman"/>
          <w:sz w:val="26"/>
          <w:szCs w:val="26"/>
          <w:lang w:val="vi-VN"/>
        </w:rPr>
        <w:t xml:space="preserve"> Tư pháp</w:t>
      </w:r>
      <w:r w:rsidRPr="00587856">
        <w:rPr>
          <w:rFonts w:ascii="Times New Roman" w:hAnsi="Times New Roman" w:cs="Times New Roman"/>
          <w:sz w:val="26"/>
          <w:szCs w:val="26"/>
          <w:lang w:val="it-IT"/>
        </w:rPr>
        <w:t>…………………………….</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Tên Trung tâm trọng tài:</w:t>
      </w:r>
      <w:r w:rsidRPr="00587856">
        <w:rPr>
          <w:rFonts w:ascii="Times New Roman" w:hAnsi="Times New Roman" w:cs="Times New Roman"/>
          <w:sz w:val="26"/>
          <w:szCs w:val="26"/>
          <w:lang w:val="it-IT"/>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w:t>
      </w:r>
      <w:r w:rsidRPr="00587856">
        <w:rPr>
          <w:rFonts w:ascii="Times New Roman" w:hAnsi="Times New Roman" w:cs="Times New Roman"/>
          <w:sz w:val="26"/>
          <w:szCs w:val="26"/>
          <w:lang w:val="it-IT"/>
        </w:rPr>
        <w:t>ê</w:t>
      </w:r>
      <w:r w:rsidRPr="00587856">
        <w:rPr>
          <w:rFonts w:ascii="Times New Roman" w:hAnsi="Times New Roman" w:cs="Times New Roman"/>
          <w:sz w:val="26"/>
          <w:szCs w:val="26"/>
          <w:lang w:val="vi-VN"/>
        </w:rPr>
        <w:t>n vi</w:t>
      </w:r>
      <w:r w:rsidRPr="00587856">
        <w:rPr>
          <w:rFonts w:ascii="Times New Roman" w:hAnsi="Times New Roman" w:cs="Times New Roman"/>
          <w:sz w:val="26"/>
          <w:szCs w:val="26"/>
          <w:lang w:val="it-IT"/>
        </w:rPr>
        <w:t>ế</w:t>
      </w:r>
      <w:r w:rsidRPr="00587856">
        <w:rPr>
          <w:rFonts w:ascii="Times New Roman" w:hAnsi="Times New Roman" w:cs="Times New Roman"/>
          <w:sz w:val="26"/>
          <w:szCs w:val="26"/>
          <w:lang w:val="vi-VN"/>
        </w:rPr>
        <w:t xml:space="preserve">t tắt </w:t>
      </w:r>
      <w:r w:rsidRPr="00587856">
        <w:rPr>
          <w:rFonts w:ascii="Times New Roman" w:hAnsi="Times New Roman" w:cs="Times New Roman"/>
          <w:sz w:val="26"/>
          <w:szCs w:val="26"/>
          <w:lang w:val="it-IT"/>
        </w:rPr>
        <w:t>(nếu có)</w:t>
      </w:r>
      <w:r w:rsidRPr="00587856">
        <w:rPr>
          <w:rFonts w:ascii="Times New Roman" w:hAnsi="Times New Roman" w:cs="Times New Roman"/>
          <w:sz w:val="26"/>
          <w:szCs w:val="26"/>
          <w:lang w:val="vi-VN"/>
        </w:rPr>
        <w:t>:</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Giấy phép th</w:t>
      </w:r>
      <w:r w:rsidRPr="00587856">
        <w:rPr>
          <w:rFonts w:ascii="Times New Roman" w:hAnsi="Times New Roman" w:cs="Times New Roman"/>
          <w:sz w:val="26"/>
          <w:szCs w:val="26"/>
          <w:lang w:val="it-IT"/>
        </w:rPr>
        <w:t>à</w:t>
      </w:r>
      <w:r w:rsidRPr="00587856">
        <w:rPr>
          <w:rFonts w:ascii="Times New Roman" w:hAnsi="Times New Roman" w:cs="Times New Roman"/>
          <w:sz w:val="26"/>
          <w:szCs w:val="26"/>
          <w:lang w:val="vi-VN"/>
        </w:rPr>
        <w:t>nh lập số:</w:t>
      </w:r>
      <w:r w:rsidRPr="00587856">
        <w:rPr>
          <w:rFonts w:ascii="Times New Roman" w:hAnsi="Times New Roman" w:cs="Times New Roman"/>
          <w:sz w:val="26"/>
          <w:szCs w:val="26"/>
          <w:lang w:val="it-IT"/>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it-IT"/>
        </w:rPr>
        <w:t>D</w:t>
      </w:r>
      <w:r w:rsidRPr="00587856">
        <w:rPr>
          <w:rFonts w:ascii="Times New Roman" w:hAnsi="Times New Roman" w:cs="Times New Roman"/>
          <w:sz w:val="26"/>
          <w:szCs w:val="26"/>
          <w:lang w:val="vi-VN"/>
        </w:rPr>
        <w:t>o Bộ Tư pháp cấp ngày</w:t>
      </w:r>
      <w:r w:rsidRPr="00587856">
        <w:rPr>
          <w:rFonts w:ascii="Times New Roman" w:hAnsi="Times New Roman" w:cs="Times New Roman"/>
          <w:sz w:val="26"/>
          <w:szCs w:val="26"/>
          <w:lang w:val="it-IT"/>
        </w:rPr>
        <w:t xml:space="preserve">……… </w:t>
      </w:r>
      <w:r w:rsidRPr="00587856">
        <w:rPr>
          <w:rFonts w:ascii="Times New Roman" w:hAnsi="Times New Roman" w:cs="Times New Roman"/>
          <w:sz w:val="26"/>
          <w:szCs w:val="26"/>
          <w:lang w:val="vi-VN"/>
        </w:rPr>
        <w:t>thán</w:t>
      </w:r>
      <w:r w:rsidRPr="00587856">
        <w:rPr>
          <w:rFonts w:ascii="Times New Roman" w:hAnsi="Times New Roman" w:cs="Times New Roman"/>
          <w:sz w:val="26"/>
          <w:szCs w:val="26"/>
        </w:rPr>
        <w:t>g……</w:t>
      </w:r>
      <w:r w:rsidRPr="00587856">
        <w:rPr>
          <w:rFonts w:ascii="Times New Roman" w:hAnsi="Times New Roman" w:cs="Times New Roman"/>
          <w:sz w:val="26"/>
          <w:szCs w:val="26"/>
          <w:lang w:val="vi-VN"/>
        </w:rPr>
        <w:t xml:space="preserve"> năm....</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...tại</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Địa chỉ trụ sở:</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Điện thoại:…………………………</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……Fax:</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Email: …………………………………..Website (nếu có):</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Đề nghị thay đổi nội dung Giấy đăng ký hoạt động Trung tâm trọng tài với nội dung cụ thể như sau:</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1.</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2.</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3.</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jc w:val="both"/>
        <w:rPr>
          <w:rFonts w:ascii="Times New Roman" w:hAnsi="Times New Roman" w:cs="Times New Roman"/>
          <w:sz w:val="26"/>
          <w:szCs w:val="26"/>
          <w:lang w:val="vi-VN"/>
        </w:rPr>
      </w:pPr>
      <w:r w:rsidRPr="00587856">
        <w:rPr>
          <w:rFonts w:ascii="Times New Roman" w:hAnsi="Times New Roman" w:cs="Times New Roman"/>
          <w:sz w:val="26"/>
          <w:szCs w:val="26"/>
          <w:lang w:val="vi-VN"/>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Tài liệu gửi kèm bao gồm:</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1.</w:t>
      </w:r>
      <w:r w:rsidRPr="00587856">
        <w:rPr>
          <w:rFonts w:ascii="Times New Roman" w:hAnsi="Times New Roman" w:cs="Times New Roman"/>
          <w:sz w:val="26"/>
          <w:szCs w:val="26"/>
        </w:rPr>
        <w:t xml:space="preserve">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2. </w:t>
      </w:r>
      <w:r w:rsidRPr="00587856">
        <w:rPr>
          <w:rFonts w:ascii="Times New Roman" w:hAnsi="Times New Roman" w:cs="Times New Roman"/>
          <w:sz w:val="26"/>
          <w:szCs w:val="26"/>
          <w:lang w:val="vi-VN"/>
        </w:rPr>
        <w:tab/>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5386"/>
      </w:tblGrid>
      <w:tr w:rsidR="00771D29" w:rsidRPr="00587856" w:rsidTr="000D26E9">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w:t>
            </w:r>
          </w:p>
        </w:tc>
        <w:tc>
          <w:tcPr>
            <w:tcW w:w="538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pos="9072"/>
              </w:tabs>
              <w:spacing w:before="120" w:after="120" w:line="240" w:lineRule="auto"/>
              <w:jc w:val="center"/>
              <w:rPr>
                <w:rFonts w:ascii="Times New Roman" w:hAnsi="Times New Roman" w:cs="Times New Roman"/>
                <w:i/>
                <w:iCs/>
                <w:sz w:val="26"/>
                <w:szCs w:val="26"/>
              </w:rPr>
            </w:pPr>
          </w:p>
          <w:p w:rsidR="001B1BEC" w:rsidRPr="00587856" w:rsidRDefault="001B1BEC" w:rsidP="00587856">
            <w:pPr>
              <w:tabs>
                <w:tab w:val="right" w:pos="9072"/>
              </w:tabs>
              <w:spacing w:before="120" w:after="120" w:line="240" w:lineRule="auto"/>
              <w:jc w:val="center"/>
              <w:rPr>
                <w:rFonts w:ascii="Times New Roman" w:hAnsi="Times New Roman" w:cs="Times New Roman"/>
                <w:sz w:val="26"/>
                <w:szCs w:val="26"/>
              </w:rPr>
            </w:pPr>
            <w:r w:rsidRPr="00587856">
              <w:rPr>
                <w:rFonts w:ascii="Times New Roman" w:hAnsi="Times New Roman" w:cs="Times New Roman"/>
                <w:i/>
                <w:iCs/>
                <w:sz w:val="26"/>
                <w:szCs w:val="26"/>
              </w:rPr>
              <w:t>Tỉnh (thành phố), ngày……tháng ….năm…….</w:t>
            </w:r>
            <w:r w:rsidRPr="00587856">
              <w:rPr>
                <w:rFonts w:ascii="Times New Roman" w:hAnsi="Times New Roman" w:cs="Times New Roman"/>
                <w:i/>
                <w:iCs/>
                <w:sz w:val="26"/>
                <w:szCs w:val="26"/>
              </w:rPr>
              <w:br/>
            </w:r>
            <w:r w:rsidRPr="00587856">
              <w:rPr>
                <w:rFonts w:ascii="Times New Roman" w:hAnsi="Times New Roman" w:cs="Times New Roman"/>
                <w:sz w:val="26"/>
                <w:szCs w:val="26"/>
              </w:rPr>
              <w:t>Người đại diện theo pháp luật của Trung tâm trọng tài/Trưởng Chi nhánh của Tổ chức trọng tài nước ngoài tại Việt Nam</w:t>
            </w:r>
            <w:r w:rsidRPr="00587856">
              <w:rPr>
                <w:rFonts w:ascii="Times New Roman" w:hAnsi="Times New Roman" w:cs="Times New Roman"/>
                <w:sz w:val="26"/>
                <w:szCs w:val="26"/>
              </w:rPr>
              <w:br/>
            </w:r>
            <w:r w:rsidRPr="00587856">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rPr>
      </w:pPr>
    </w:p>
    <w:p w:rsidR="00587856" w:rsidRDefault="00587856">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rPr>
        <w:lastRenderedPageBreak/>
        <w:t>2. Thủ tục Thay đổi nội dung Giấy đăng ký hoạt động của Chi nhánh Trung tâm trọng tài</w:t>
      </w:r>
    </w:p>
    <w:p w:rsidR="001B1BEC" w:rsidRPr="003B75D0" w:rsidRDefault="001B1BEC" w:rsidP="001B1BEC">
      <w:pPr>
        <w:spacing w:before="120" w:line="288" w:lineRule="auto"/>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Chi nhánh của Trung tâm trọng tài </w:t>
      </w:r>
      <w:r w:rsidRPr="003B75D0">
        <w:rPr>
          <w:rFonts w:ascii="Times New Roman" w:hAnsi="Times New Roman" w:cs="Times New Roman"/>
          <w:sz w:val="28"/>
          <w:szCs w:val="28"/>
        </w:rPr>
        <w:t>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xml:space="preserve">+ Trường hợp hồ sơ hợp lệ và đầy đủ </w:t>
      </w:r>
      <w:proofErr w:type="gramStart"/>
      <w:r w:rsidRPr="00E216E9">
        <w:rPr>
          <w:rStyle w:val="Bodytext"/>
          <w:rFonts w:cs="Times New Roman"/>
          <w:spacing w:val="-2"/>
          <w:sz w:val="28"/>
          <w:szCs w:val="28"/>
          <w:lang w:eastAsia="vi-VN"/>
        </w:rPr>
        <w:t>theo</w:t>
      </w:r>
      <w:proofErr w:type="gramEnd"/>
      <w:r w:rsidRPr="00E216E9">
        <w:rPr>
          <w:rStyle w:val="Bodytext"/>
          <w:rFonts w:cs="Times New Roman"/>
          <w:spacing w:val="-2"/>
          <w:sz w:val="28"/>
          <w:szCs w:val="28"/>
          <w:lang w:eastAsia="vi-VN"/>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07 ngày làm việc, kể từ ngày nhận đủ hồ sơ hợp lệ, Sở Tư pháp xem xét đồng ý cho thay đổi và cấp </w:t>
      </w:r>
      <w:r w:rsidRPr="003B75D0">
        <w:rPr>
          <w:rFonts w:ascii="Times New Roman" w:hAnsi="Times New Roman" w:cs="Times New Roman"/>
          <w:bCs/>
          <w:sz w:val="28"/>
          <w:szCs w:val="28"/>
        </w:rPr>
        <w:t>Giấy đăng ký hoạt động của Chi nhánh của Trung tâm trọng tài</w:t>
      </w:r>
      <w:r w:rsidRPr="003B75D0">
        <w:rPr>
          <w:rFonts w:ascii="Times New Roman" w:hAnsi="Times New Roman" w:cs="Times New Roman"/>
          <w:sz w:val="28"/>
          <w:szCs w:val="28"/>
          <w:lang w:val="nl-NL"/>
        </w:rPr>
        <w:t>.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đề nghị thay đổi nội dung Giấy đăng ký hoạt động (theo mẫu);</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chính Giấy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Giấy phép thành lập Trung tâm trọng tài; trong trường hợp nộp bản sao thì phải kèm theo bản chính để đối chiếu.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07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lang w:val="it-IT"/>
        </w:rPr>
        <w:t>:</w:t>
      </w:r>
      <w:r w:rsidR="001B1BEC"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bản  từ chối</w:t>
      </w:r>
      <w:r w:rsidRPr="003B75D0">
        <w:rPr>
          <w:rFonts w:ascii="Times New Roman" w:hAnsi="Times New Roman" w:cs="Times New Roman"/>
          <w:sz w:val="28"/>
          <w:szCs w:val="28"/>
        </w:rPr>
        <w:t>, có nêu rõ lý do</w:t>
      </w:r>
      <w:r w:rsidRPr="003B75D0">
        <w:rPr>
          <w:rFonts w:ascii="Times New Roman" w:hAnsi="Times New Roman" w:cs="Times New Roman"/>
          <w:sz w:val="28"/>
          <w:szCs w:val="28"/>
          <w:lang w:val="vi-VN"/>
        </w:rPr>
        <w:t>.</w:t>
      </w:r>
    </w:p>
    <w:p w:rsidR="001B1BEC"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h) Phí, lệ phí</w:t>
      </w:r>
      <w:r w:rsidR="001B1BEC" w:rsidRPr="003B75D0">
        <w:rPr>
          <w:rFonts w:ascii="Times New Roman" w:hAnsi="Times New Roman" w:cs="Times New Roman"/>
          <w:b/>
          <w:sz w:val="28"/>
          <w:szCs w:val="28"/>
          <w:lang w:val="it-IT"/>
        </w:rPr>
        <w:t xml:space="preserve">: </w:t>
      </w:r>
      <w:r w:rsidR="001B1BEC" w:rsidRPr="003B75D0">
        <w:rPr>
          <w:rFonts w:ascii="Times New Roman" w:hAnsi="Times New Roman" w:cs="Times New Roman"/>
          <w:sz w:val="28"/>
          <w:szCs w:val="28"/>
          <w:lang w:val="it-IT"/>
        </w:rPr>
        <w:t>Phí thẩm định điều kiện hoạt động Chi nhánh của Trung tâm trọng tài thương mại (Thẩm định điều kiện thay đổi nội dung hoạt động): 500.000 đồng/lần cấp.</w:t>
      </w:r>
    </w:p>
    <w:p w:rsidR="00F43DE5" w:rsidRPr="00F43DE5"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đề nghị thay đổi nội dung Giấy đăng ký hoạt động của Chi nhánh của Tổ chức trọng tài nước ngoài tại Việt Nam (Mẫu số 10/TP-TTTM </w:t>
      </w:r>
      <w:r w:rsidRPr="003B75D0">
        <w:rPr>
          <w:rFonts w:ascii="Times New Roman" w:hAnsi="Times New Roman" w:cs="Times New Roman"/>
          <w:iCs/>
          <w:sz w:val="28"/>
          <w:szCs w:val="28"/>
          <w:lang w:val="it-IT"/>
        </w:rPr>
        <w:t xml:space="preserve">ban hành kèm theo </w:t>
      </w:r>
      <w:r w:rsidRPr="003B75D0">
        <w:rPr>
          <w:rFonts w:ascii="Times New Roman" w:hAnsi="Times New Roman" w:cs="Times New Roman"/>
          <w:sz w:val="28"/>
          <w:szCs w:val="28"/>
          <w:lang w:val="it-IT"/>
        </w:rPr>
        <w:t>Thông tư số 12/2012/TT-BTP ngày 07/11/2012 của Bộ</w:t>
      </w:r>
      <w:r>
        <w:rPr>
          <w:rFonts w:ascii="Times New Roman" w:hAnsi="Times New Roman" w:cs="Times New Roman"/>
          <w:sz w:val="28"/>
          <w:szCs w:val="28"/>
          <w:lang w:val="it-IT"/>
        </w:rPr>
        <w:t xml:space="preserve">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r w:rsidRPr="003B75D0">
        <w:rPr>
          <w:rFonts w:ascii="Times New Roman" w:hAnsi="Times New Roman" w:cs="Times New Roman"/>
          <w:sz w:val="28"/>
          <w:szCs w:val="28"/>
          <w:lang w:val="it-IT"/>
        </w:rPr>
        <w:t>Không.</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Thông tư số 222/2016/TT-BTC ngày 10 tháng 11 năm 2016 của Bộ Tài chính quy định mức thu, chế độ thu, nộp, quản lý và sử dụng phí thẩm định tiêu </w:t>
      </w:r>
      <w:r w:rsidRPr="003B75D0">
        <w:rPr>
          <w:rFonts w:ascii="Times New Roman" w:hAnsi="Times New Roman" w:cs="Times New Roman"/>
          <w:sz w:val="28"/>
          <w:szCs w:val="28"/>
          <w:lang w:val="it-IT"/>
        </w:rPr>
        <w:lastRenderedPageBreak/>
        <w:t>chuẩn, điều kiện hành nghề trong lĩnh vực trọng tài thương mại (có hiệu lự</w:t>
      </w:r>
      <w:r w:rsidR="00B66403">
        <w:rPr>
          <w:rFonts w:ascii="Times New Roman" w:hAnsi="Times New Roman" w:cs="Times New Roman"/>
          <w:sz w:val="28"/>
          <w:szCs w:val="28"/>
          <w:lang w:val="it-IT"/>
        </w:rPr>
        <w:t>c</w:t>
      </w:r>
      <w:r w:rsidRPr="003B75D0">
        <w:rPr>
          <w:rFonts w:ascii="Times New Roman" w:hAnsi="Times New Roman" w:cs="Times New Roman"/>
          <w:sz w:val="28"/>
          <w:szCs w:val="28"/>
          <w:lang w:val="it-IT"/>
        </w:rPr>
        <w:t xml:space="preserve"> kể từ ngày 01 tháng 01 năm 2017).</w:t>
      </w:r>
    </w:p>
    <w:p w:rsidR="001B1BEC" w:rsidRPr="003B75D0" w:rsidRDefault="001B1BEC" w:rsidP="001B1BEC">
      <w:pPr>
        <w:spacing w:before="120" w:after="280" w:afterAutospacing="1"/>
        <w:rPr>
          <w:rFonts w:ascii="Times New Roman" w:hAnsi="Times New Roman" w:cs="Times New Roman"/>
          <w:sz w:val="28"/>
          <w:szCs w:val="28"/>
          <w:lang w:val="it-IT"/>
        </w:rPr>
      </w:pPr>
    </w:p>
    <w:p w:rsidR="00F43DE5" w:rsidRDefault="00F43DE5">
      <w:pPr>
        <w:rPr>
          <w:rFonts w:ascii="Times New Roman" w:hAnsi="Times New Roman" w:cs="Times New Roman"/>
          <w:i/>
          <w:sz w:val="24"/>
          <w:szCs w:val="24"/>
          <w:lang w:val="vi-VN"/>
        </w:rPr>
      </w:pPr>
      <w:r>
        <w:rPr>
          <w:rFonts w:ascii="Times New Roman" w:hAnsi="Times New Roman" w:cs="Times New Roman"/>
          <w:i/>
          <w:sz w:val="24"/>
          <w:szCs w:val="24"/>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lang w:val="it-IT"/>
        </w:rPr>
      </w:pPr>
      <w:r w:rsidRPr="003B75D0">
        <w:rPr>
          <w:rFonts w:ascii="Times New Roman" w:hAnsi="Times New Roman" w:cs="Times New Roman"/>
          <w:i/>
          <w:sz w:val="24"/>
          <w:szCs w:val="24"/>
          <w:lang w:val="vi-VN"/>
        </w:rPr>
        <w:lastRenderedPageBreak/>
        <w:t xml:space="preserve">Mẫu số </w:t>
      </w:r>
      <w:r w:rsidRPr="003B75D0">
        <w:rPr>
          <w:rFonts w:ascii="Times New Roman" w:hAnsi="Times New Roman" w:cs="Times New Roman"/>
          <w:i/>
          <w:sz w:val="24"/>
          <w:szCs w:val="24"/>
          <w:lang w:val="it-IT"/>
        </w:rPr>
        <w:t>10</w:t>
      </w:r>
      <w:r w:rsidRPr="003B75D0">
        <w:rPr>
          <w:rFonts w:ascii="Times New Roman" w:hAnsi="Times New Roman" w:cs="Times New Roman"/>
          <w:i/>
          <w:sz w:val="24"/>
          <w:szCs w:val="24"/>
          <w:lang w:val="vi-VN"/>
        </w:rPr>
        <w:t xml:space="preserve">/TP-TTTM </w:t>
      </w:r>
      <w:r w:rsidRPr="003B75D0">
        <w:rPr>
          <w:rFonts w:ascii="Times New Roman" w:hAnsi="Times New Roman" w:cs="Times New Roman"/>
          <w:i/>
          <w:sz w:val="24"/>
          <w:szCs w:val="24"/>
          <w:lang w:val="it-IT"/>
        </w:rPr>
        <w:br/>
      </w:r>
      <w:r w:rsidRPr="003B75D0">
        <w:rPr>
          <w:rFonts w:ascii="Times New Roman" w:hAnsi="Times New Roman" w:cs="Times New Roman"/>
          <w:i/>
          <w:iCs/>
          <w:sz w:val="24"/>
          <w:szCs w:val="24"/>
          <w:lang w:val="vi-VN"/>
        </w:rPr>
        <w:t>(Ban hành k</w:t>
      </w:r>
      <w:r w:rsidRPr="003B75D0">
        <w:rPr>
          <w:rFonts w:ascii="Times New Roman" w:hAnsi="Times New Roman" w:cs="Times New Roman"/>
          <w:i/>
          <w:iCs/>
          <w:sz w:val="24"/>
          <w:szCs w:val="24"/>
          <w:lang w:val="it-IT"/>
        </w:rPr>
        <w:t>è</w:t>
      </w:r>
      <w:r w:rsidRPr="003B75D0">
        <w:rPr>
          <w:rFonts w:ascii="Times New Roman" w:hAnsi="Times New Roman" w:cs="Times New Roman"/>
          <w:i/>
          <w:iCs/>
          <w:sz w:val="24"/>
          <w:szCs w:val="24"/>
          <w:lang w:val="vi-VN"/>
        </w:rPr>
        <w:t xml:space="preserve">m theo Thông tư </w:t>
      </w:r>
      <w:r w:rsidRPr="003B75D0">
        <w:rPr>
          <w:rFonts w:ascii="Times New Roman" w:hAnsi="Times New Roman" w:cs="Times New Roman"/>
          <w:i/>
          <w:iCs/>
          <w:sz w:val="24"/>
          <w:szCs w:val="24"/>
          <w:lang w:val="it-IT"/>
        </w:rPr>
        <w:t>s</w:t>
      </w:r>
      <w:r w:rsidRPr="003B75D0">
        <w:rPr>
          <w:rFonts w:ascii="Times New Roman" w:hAnsi="Times New Roman" w:cs="Times New Roman"/>
          <w:i/>
          <w:iCs/>
          <w:sz w:val="24"/>
          <w:szCs w:val="24"/>
          <w:lang w:val="vi-VN"/>
        </w:rPr>
        <w:t>ố</w:t>
      </w:r>
      <w:r w:rsidRPr="003B75D0">
        <w:rPr>
          <w:rFonts w:ascii="Times New Roman" w:hAnsi="Times New Roman" w:cs="Times New Roman"/>
          <w:i/>
          <w:iCs/>
          <w:sz w:val="24"/>
          <w:szCs w:val="24"/>
          <w:lang w:val="it-IT"/>
        </w:rPr>
        <w:t xml:space="preserve"> 12</w:t>
      </w:r>
      <w:r w:rsidRPr="003B75D0">
        <w:rPr>
          <w:rFonts w:ascii="Times New Roman" w:hAnsi="Times New Roman" w:cs="Times New Roman"/>
          <w:i/>
          <w:iCs/>
          <w:sz w:val="24"/>
          <w:szCs w:val="24"/>
          <w:lang w:val="vi-VN"/>
        </w:rPr>
        <w:t>/TT-BTP)</w:t>
      </w:r>
    </w:p>
    <w:p w:rsidR="001B1BEC" w:rsidRPr="00587856" w:rsidRDefault="001B1BEC" w:rsidP="00587856">
      <w:pPr>
        <w:tabs>
          <w:tab w:val="right" w:leader="do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noProof/>
          <w:sz w:val="26"/>
          <w:szCs w:val="26"/>
        </w:rPr>
        <mc:AlternateContent>
          <mc:Choice Requires="wps">
            <w:drawing>
              <wp:anchor distT="0" distB="0" distL="114300" distR="114300" simplePos="0" relativeHeight="251988992" behindDoc="0" locked="0" layoutInCell="1" allowOverlap="1" wp14:anchorId="4B1F05A8" wp14:editId="0028C837">
                <wp:simplePos x="0" y="0"/>
                <wp:positionH relativeFrom="column">
                  <wp:posOffset>2120265</wp:posOffset>
                </wp:positionH>
                <wp:positionV relativeFrom="paragraph">
                  <wp:posOffset>404855</wp:posOffset>
                </wp:positionV>
                <wp:extent cx="13716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ABCB6" id="Straight Connector 104" o:spid="_x0000_s1026" style="position:absolute;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5pt,31.9pt" to="27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" strokecolor="black [3040]"/>
            </w:pict>
          </mc:Fallback>
        </mc:AlternateContent>
      </w:r>
      <w:r w:rsidRPr="00587856">
        <w:rPr>
          <w:rFonts w:ascii="Times New Roman" w:hAnsi="Times New Roman" w:cs="Times New Roman"/>
          <w:b/>
          <w:bCs/>
          <w:sz w:val="26"/>
          <w:szCs w:val="26"/>
          <w:lang w:val="vi-VN"/>
        </w:rPr>
        <w:t>CỘNG HÒA XÃ HỘI CHỦ NGHĨA VIỆT NAM</w:t>
      </w:r>
      <w:r w:rsidRPr="00587856">
        <w:rPr>
          <w:rFonts w:ascii="Times New Roman" w:hAnsi="Times New Roman" w:cs="Times New Roman"/>
          <w:b/>
          <w:bCs/>
          <w:sz w:val="26"/>
          <w:szCs w:val="26"/>
          <w:lang w:val="vi-VN"/>
        </w:rPr>
        <w:br/>
        <w:t xml:space="preserve">Độc lập </w:t>
      </w:r>
      <w:r w:rsidRPr="00587856">
        <w:rPr>
          <w:rFonts w:ascii="Times New Roman" w:hAnsi="Times New Roman" w:cs="Times New Roman"/>
          <w:b/>
          <w:bCs/>
          <w:sz w:val="26"/>
          <w:szCs w:val="26"/>
          <w:lang w:val="it-IT"/>
        </w:rPr>
        <w:t xml:space="preserve">- </w:t>
      </w:r>
      <w:r w:rsidRPr="00587856">
        <w:rPr>
          <w:rFonts w:ascii="Times New Roman" w:hAnsi="Times New Roman" w:cs="Times New Roman"/>
          <w:b/>
          <w:bCs/>
          <w:sz w:val="26"/>
          <w:szCs w:val="26"/>
          <w:lang w:val="vi-VN"/>
        </w:rPr>
        <w:t xml:space="preserve">Tự do - Hạnh phúc </w:t>
      </w:r>
      <w:r w:rsidRPr="00587856">
        <w:rPr>
          <w:rFonts w:ascii="Times New Roman" w:hAnsi="Times New Roman" w:cs="Times New Roman"/>
          <w:b/>
          <w:bCs/>
          <w:sz w:val="26"/>
          <w:szCs w:val="26"/>
          <w:lang w:val="vi-VN"/>
        </w:rPr>
        <w:br/>
      </w:r>
    </w:p>
    <w:p w:rsidR="001B1BEC" w:rsidRDefault="001B1BEC" w:rsidP="00587856">
      <w:pPr>
        <w:tabs>
          <w:tab w:val="right" w:leader="dot" w:pos="9072"/>
        </w:tabs>
        <w:spacing w:before="120" w:after="120" w:line="240" w:lineRule="auto"/>
        <w:jc w:val="center"/>
        <w:rPr>
          <w:rFonts w:ascii="Times New Roman" w:hAnsi="Times New Roman" w:cs="Times New Roman"/>
          <w:b/>
          <w:bCs/>
          <w:sz w:val="26"/>
          <w:szCs w:val="26"/>
          <w:lang w:val="it-IT"/>
        </w:rPr>
      </w:pPr>
      <w:r w:rsidRPr="00587856">
        <w:rPr>
          <w:rFonts w:ascii="Times New Roman" w:hAnsi="Times New Roman" w:cs="Times New Roman"/>
          <w:b/>
          <w:bCs/>
          <w:sz w:val="26"/>
          <w:szCs w:val="26"/>
          <w:lang w:val="it-IT"/>
        </w:rPr>
        <w:t>ĐƠN ĐỀ NGHỊ THAY ĐỔI NỘI DUNG</w:t>
      </w:r>
      <w:r w:rsidRPr="00587856">
        <w:rPr>
          <w:rFonts w:ascii="Times New Roman" w:hAnsi="Times New Roman" w:cs="Times New Roman"/>
          <w:b/>
          <w:bCs/>
          <w:sz w:val="26"/>
          <w:szCs w:val="26"/>
          <w:lang w:val="it-IT"/>
        </w:rPr>
        <w:br/>
        <w:t>GIẤY ĐĂNG KÝ HOẠT ĐỘNG CỦA TRUNG TÂM TRỌNG TÀI/CHI NHÁNH CỦA TỔ CHỨC TRỌNG TÀI NƯỚC NGOÀI TẠI VIỆT NAM</w:t>
      </w:r>
    </w:p>
    <w:p w:rsidR="00587856" w:rsidRPr="00587856" w:rsidRDefault="00587856" w:rsidP="00587856">
      <w:pPr>
        <w:tabs>
          <w:tab w:val="right" w:leader="dot" w:pos="9072"/>
        </w:tabs>
        <w:spacing w:before="120" w:after="120" w:line="240" w:lineRule="auto"/>
        <w:jc w:val="center"/>
        <w:rPr>
          <w:rFonts w:ascii="Times New Roman" w:hAnsi="Times New Roman" w:cs="Times New Roman"/>
          <w:sz w:val="26"/>
          <w:szCs w:val="26"/>
          <w:lang w:val="it-IT"/>
        </w:rPr>
      </w:pPr>
    </w:p>
    <w:p w:rsidR="001B1BEC" w:rsidRPr="00587856" w:rsidRDefault="001B1BEC" w:rsidP="00587856">
      <w:pPr>
        <w:tabs>
          <w:tab w:val="right" w:leader="dot" w:pos="9072"/>
        </w:tabs>
        <w:spacing w:before="120" w:after="120" w:line="240" w:lineRule="auto"/>
        <w:jc w:val="center"/>
        <w:rPr>
          <w:rFonts w:ascii="Times New Roman" w:hAnsi="Times New Roman" w:cs="Times New Roman"/>
          <w:sz w:val="26"/>
          <w:szCs w:val="26"/>
          <w:lang w:val="it-IT"/>
        </w:rPr>
      </w:pPr>
      <w:r w:rsidRPr="00587856">
        <w:rPr>
          <w:rFonts w:ascii="Times New Roman" w:hAnsi="Times New Roman" w:cs="Times New Roman"/>
          <w:b/>
          <w:bCs/>
          <w:sz w:val="26"/>
          <w:szCs w:val="26"/>
          <w:lang w:val="vi-VN"/>
        </w:rPr>
        <w:t>Kính gửi:</w:t>
      </w:r>
      <w:r w:rsidRPr="00587856">
        <w:rPr>
          <w:rFonts w:ascii="Times New Roman" w:hAnsi="Times New Roman" w:cs="Times New Roman"/>
          <w:b/>
          <w:bCs/>
          <w:sz w:val="26"/>
          <w:szCs w:val="26"/>
        </w:rPr>
        <w:t xml:space="preserve"> </w:t>
      </w:r>
      <w:r w:rsidRPr="00587856">
        <w:rPr>
          <w:rFonts w:ascii="Times New Roman" w:hAnsi="Times New Roman" w:cs="Times New Roman"/>
          <w:sz w:val="26"/>
          <w:szCs w:val="26"/>
          <w:lang w:val="it-IT"/>
        </w:rPr>
        <w:t>Sở</w:t>
      </w:r>
      <w:r w:rsidRPr="00587856">
        <w:rPr>
          <w:rFonts w:ascii="Times New Roman" w:hAnsi="Times New Roman" w:cs="Times New Roman"/>
          <w:sz w:val="26"/>
          <w:szCs w:val="26"/>
          <w:lang w:val="vi-VN"/>
        </w:rPr>
        <w:t xml:space="preserve"> Tư pháp</w:t>
      </w:r>
      <w:r w:rsidRPr="00587856">
        <w:rPr>
          <w:rFonts w:ascii="Times New Roman" w:hAnsi="Times New Roman" w:cs="Times New Roman"/>
          <w:sz w:val="26"/>
          <w:szCs w:val="26"/>
          <w:lang w:val="it-IT"/>
        </w:rPr>
        <w:t>…………………………….</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Tên Trung tâm trọng tài:</w:t>
      </w:r>
      <w:r w:rsidRPr="00587856">
        <w:rPr>
          <w:rFonts w:ascii="Times New Roman" w:hAnsi="Times New Roman" w:cs="Times New Roman"/>
          <w:sz w:val="26"/>
          <w:szCs w:val="26"/>
          <w:lang w:val="it-IT"/>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T</w:t>
      </w:r>
      <w:r w:rsidRPr="00587856">
        <w:rPr>
          <w:rFonts w:ascii="Times New Roman" w:hAnsi="Times New Roman" w:cs="Times New Roman"/>
          <w:sz w:val="26"/>
          <w:szCs w:val="26"/>
          <w:lang w:val="it-IT"/>
        </w:rPr>
        <w:t>ê</w:t>
      </w:r>
      <w:r w:rsidRPr="00587856">
        <w:rPr>
          <w:rFonts w:ascii="Times New Roman" w:hAnsi="Times New Roman" w:cs="Times New Roman"/>
          <w:sz w:val="26"/>
          <w:szCs w:val="26"/>
          <w:lang w:val="vi-VN"/>
        </w:rPr>
        <w:t>n vi</w:t>
      </w:r>
      <w:r w:rsidRPr="00587856">
        <w:rPr>
          <w:rFonts w:ascii="Times New Roman" w:hAnsi="Times New Roman" w:cs="Times New Roman"/>
          <w:sz w:val="26"/>
          <w:szCs w:val="26"/>
          <w:lang w:val="it-IT"/>
        </w:rPr>
        <w:t>ế</w:t>
      </w:r>
      <w:r w:rsidRPr="00587856">
        <w:rPr>
          <w:rFonts w:ascii="Times New Roman" w:hAnsi="Times New Roman" w:cs="Times New Roman"/>
          <w:sz w:val="26"/>
          <w:szCs w:val="26"/>
          <w:lang w:val="vi-VN"/>
        </w:rPr>
        <w:t xml:space="preserve">t tắt </w:t>
      </w:r>
      <w:r w:rsidRPr="00587856">
        <w:rPr>
          <w:rFonts w:ascii="Times New Roman" w:hAnsi="Times New Roman" w:cs="Times New Roman"/>
          <w:sz w:val="26"/>
          <w:szCs w:val="26"/>
          <w:lang w:val="it-IT"/>
        </w:rPr>
        <w:t>(nếu có)</w:t>
      </w:r>
      <w:r w:rsidRPr="00587856">
        <w:rPr>
          <w:rFonts w:ascii="Times New Roman" w:hAnsi="Times New Roman" w:cs="Times New Roman"/>
          <w:sz w:val="26"/>
          <w:szCs w:val="26"/>
          <w:lang w:val="vi-VN"/>
        </w:rPr>
        <w:t>:</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it-IT"/>
        </w:rPr>
      </w:pPr>
      <w:r w:rsidRPr="00587856">
        <w:rPr>
          <w:rFonts w:ascii="Times New Roman" w:hAnsi="Times New Roman" w:cs="Times New Roman"/>
          <w:sz w:val="26"/>
          <w:szCs w:val="26"/>
          <w:lang w:val="vi-VN"/>
        </w:rPr>
        <w:t>Giấy phép th</w:t>
      </w:r>
      <w:r w:rsidRPr="00587856">
        <w:rPr>
          <w:rFonts w:ascii="Times New Roman" w:hAnsi="Times New Roman" w:cs="Times New Roman"/>
          <w:sz w:val="26"/>
          <w:szCs w:val="26"/>
          <w:lang w:val="it-IT"/>
        </w:rPr>
        <w:t>à</w:t>
      </w:r>
      <w:r w:rsidRPr="00587856">
        <w:rPr>
          <w:rFonts w:ascii="Times New Roman" w:hAnsi="Times New Roman" w:cs="Times New Roman"/>
          <w:sz w:val="26"/>
          <w:szCs w:val="26"/>
          <w:lang w:val="vi-VN"/>
        </w:rPr>
        <w:t>nh lập số:</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it-IT"/>
        </w:rPr>
        <w:t>D</w:t>
      </w:r>
      <w:r w:rsidRPr="00587856">
        <w:rPr>
          <w:rFonts w:ascii="Times New Roman" w:hAnsi="Times New Roman" w:cs="Times New Roman"/>
          <w:sz w:val="26"/>
          <w:szCs w:val="26"/>
          <w:lang w:val="vi-VN"/>
        </w:rPr>
        <w:t>o Bộ Tư pháp cấp ngày</w:t>
      </w:r>
      <w:r w:rsidRPr="00587856">
        <w:rPr>
          <w:rFonts w:ascii="Times New Roman" w:hAnsi="Times New Roman" w:cs="Times New Roman"/>
          <w:sz w:val="26"/>
          <w:szCs w:val="26"/>
          <w:lang w:val="it-IT"/>
        </w:rPr>
        <w:t xml:space="preserve">……… </w:t>
      </w:r>
      <w:r w:rsidRPr="00587856">
        <w:rPr>
          <w:rFonts w:ascii="Times New Roman" w:hAnsi="Times New Roman" w:cs="Times New Roman"/>
          <w:sz w:val="26"/>
          <w:szCs w:val="26"/>
          <w:lang w:val="vi-VN"/>
        </w:rPr>
        <w:t>thán</w:t>
      </w:r>
      <w:r w:rsidRPr="00587856">
        <w:rPr>
          <w:rFonts w:ascii="Times New Roman" w:hAnsi="Times New Roman" w:cs="Times New Roman"/>
          <w:sz w:val="26"/>
          <w:szCs w:val="26"/>
        </w:rPr>
        <w:t>g……</w:t>
      </w:r>
      <w:r w:rsidRPr="00587856">
        <w:rPr>
          <w:rFonts w:ascii="Times New Roman" w:hAnsi="Times New Roman" w:cs="Times New Roman"/>
          <w:sz w:val="26"/>
          <w:szCs w:val="26"/>
          <w:lang w:val="vi-VN"/>
        </w:rPr>
        <w:t xml:space="preserve"> năm....</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w:t>
      </w:r>
      <w:proofErr w:type="gramStart"/>
      <w:r w:rsidRPr="00587856">
        <w:rPr>
          <w:rFonts w:ascii="Times New Roman" w:hAnsi="Times New Roman" w:cs="Times New Roman"/>
          <w:sz w:val="26"/>
          <w:szCs w:val="26"/>
        </w:rPr>
        <w:t>tại</w:t>
      </w:r>
      <w:proofErr w:type="gramEnd"/>
      <w:r w:rsidRPr="00587856">
        <w:rPr>
          <w:rFonts w:ascii="Times New Roman" w:hAnsi="Times New Roman" w:cs="Times New Roman"/>
          <w:sz w:val="26"/>
          <w:szCs w:val="26"/>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Địa chỉ trụ sở:</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Điện thoại:……………………………</w:t>
      </w:r>
      <w:r w:rsidRPr="00587856">
        <w:rPr>
          <w:rFonts w:ascii="Times New Roman" w:hAnsi="Times New Roman" w:cs="Times New Roman"/>
          <w:sz w:val="26"/>
          <w:szCs w:val="26"/>
        </w:rPr>
        <w:t>....</w:t>
      </w:r>
      <w:r w:rsidRPr="00587856">
        <w:rPr>
          <w:rFonts w:ascii="Times New Roman" w:hAnsi="Times New Roman" w:cs="Times New Roman"/>
          <w:sz w:val="26"/>
          <w:szCs w:val="26"/>
          <w:lang w:val="vi-VN"/>
        </w:rPr>
        <w:t>…Fax:</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Email: …………………………………..Website (nếu có):</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Đề nghị thay đổi nội dung Giấy đăng ký hoạt động Trung tâm trọng tài với nội dung cụ thể như sau:</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1.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2.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3.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jc w:val="both"/>
        <w:rPr>
          <w:rFonts w:ascii="Times New Roman" w:hAnsi="Times New Roman" w:cs="Times New Roman"/>
          <w:sz w:val="26"/>
          <w:szCs w:val="26"/>
          <w:lang w:val="vi-VN"/>
        </w:rPr>
      </w:pPr>
      <w:r w:rsidRPr="00587856">
        <w:rPr>
          <w:rFonts w:ascii="Times New Roman" w:hAnsi="Times New Roman" w:cs="Times New Roman"/>
          <w:sz w:val="26"/>
          <w:szCs w:val="26"/>
          <w:lang w:val="vi-VN"/>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Tài liệu gửi kèm bao gồm:</w:t>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xml:space="preserve">1.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lang w:val="vi-VN"/>
        </w:rPr>
      </w:pPr>
      <w:r w:rsidRPr="00587856">
        <w:rPr>
          <w:rFonts w:ascii="Times New Roman" w:hAnsi="Times New Roman" w:cs="Times New Roman"/>
          <w:sz w:val="26"/>
          <w:szCs w:val="26"/>
          <w:lang w:val="vi-VN"/>
        </w:rPr>
        <w:t xml:space="preserve">2. </w:t>
      </w:r>
      <w:r w:rsidRPr="00587856">
        <w:rPr>
          <w:rFonts w:ascii="Times New Roman" w:hAnsi="Times New Roman" w:cs="Times New Roman"/>
          <w:sz w:val="26"/>
          <w:szCs w:val="26"/>
          <w:lang w:val="vi-VN"/>
        </w:rPr>
        <w:tab/>
      </w:r>
    </w:p>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771D29" w:rsidRPr="00587856" w:rsidTr="000D26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leader="dot" w:pos="9072"/>
              </w:tabs>
              <w:spacing w:before="120" w:after="120" w:line="240" w:lineRule="auto"/>
              <w:rPr>
                <w:rFonts w:ascii="Times New Roman" w:hAnsi="Times New Roman" w:cs="Times New Roman"/>
                <w:sz w:val="26"/>
                <w:szCs w:val="26"/>
              </w:rPr>
            </w:pPr>
            <w:r w:rsidRPr="00587856">
              <w:rPr>
                <w:rFonts w:ascii="Times New Roman" w:hAnsi="Times New Roman" w:cs="Times New Roman"/>
                <w:sz w:val="26"/>
                <w:szCs w:val="26"/>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587856" w:rsidRDefault="001B1BEC" w:rsidP="00587856">
            <w:pPr>
              <w:tabs>
                <w:tab w:val="right" w:leader="dot" w:pos="9072"/>
              </w:tabs>
              <w:spacing w:before="120" w:after="120" w:line="240" w:lineRule="auto"/>
              <w:jc w:val="center"/>
              <w:rPr>
                <w:rFonts w:ascii="Times New Roman" w:hAnsi="Times New Roman" w:cs="Times New Roman"/>
                <w:sz w:val="26"/>
                <w:szCs w:val="26"/>
              </w:rPr>
            </w:pPr>
            <w:r w:rsidRPr="00587856">
              <w:rPr>
                <w:rFonts w:ascii="Times New Roman" w:hAnsi="Times New Roman" w:cs="Times New Roman"/>
                <w:i/>
                <w:iCs/>
                <w:sz w:val="26"/>
                <w:szCs w:val="26"/>
              </w:rPr>
              <w:t>Tỉnh (thành phố), ngày……tháng ….năm…….</w:t>
            </w:r>
            <w:r w:rsidRPr="00587856">
              <w:rPr>
                <w:rFonts w:ascii="Times New Roman" w:hAnsi="Times New Roman" w:cs="Times New Roman"/>
                <w:i/>
                <w:iCs/>
                <w:sz w:val="26"/>
                <w:szCs w:val="26"/>
              </w:rPr>
              <w:br/>
            </w:r>
            <w:r w:rsidRPr="00587856">
              <w:rPr>
                <w:rFonts w:ascii="Times New Roman" w:hAnsi="Times New Roman" w:cs="Times New Roman"/>
                <w:sz w:val="26"/>
                <w:szCs w:val="26"/>
              </w:rPr>
              <w:t>Người đại diện theo pháp luật của Trung tâm trọng tài/Trưởng Chi nhánh của Tổ chức trọng tài nước ngoài tại Việt Nam</w:t>
            </w:r>
            <w:r w:rsidRPr="00587856">
              <w:rPr>
                <w:rFonts w:ascii="Times New Roman" w:hAnsi="Times New Roman" w:cs="Times New Roman"/>
                <w:sz w:val="26"/>
                <w:szCs w:val="26"/>
              </w:rPr>
              <w:br/>
            </w:r>
            <w:r w:rsidRPr="00587856">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rPr>
      </w:pPr>
    </w:p>
    <w:p w:rsidR="00587856" w:rsidRDefault="00587856">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 xml:space="preserve">3. Thủ tục </w:t>
      </w:r>
      <w:r w:rsidRPr="003B75D0">
        <w:rPr>
          <w:rFonts w:ascii="Times New Roman" w:hAnsi="Times New Roman" w:cs="Times New Roman"/>
          <w:b/>
          <w:bCs/>
          <w:sz w:val="28"/>
          <w:szCs w:val="28"/>
        </w:rPr>
        <w:t>Thay đổi nội dung Giấy đăng ký hoạt động của Chi nhánh của Tổ chức trọng tài nước ngoài tại Việt Nam</w:t>
      </w:r>
    </w:p>
    <w:p w:rsidR="001B1BEC" w:rsidRPr="003B75D0" w:rsidRDefault="001B1BEC" w:rsidP="001B1BEC">
      <w:pPr>
        <w:spacing w:before="120" w:line="288" w:lineRule="auto"/>
        <w:ind w:firstLine="567"/>
        <w:rPr>
          <w:rFonts w:ascii="Times New Roman" w:hAnsi="Times New Roman" w:cs="Times New Roman"/>
          <w:b/>
          <w:sz w:val="28"/>
          <w:szCs w:val="28"/>
          <w:lang w:val="nl-NL"/>
        </w:rPr>
      </w:pPr>
      <w:r w:rsidRPr="003B75D0">
        <w:rPr>
          <w:rFonts w:ascii="Times New Roman" w:hAnsi="Times New Roman" w:cs="Times New Roman"/>
          <w:b/>
          <w:sz w:val="28"/>
          <w:szCs w:val="28"/>
          <w:lang w:val="nl-NL"/>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1:</w:t>
      </w:r>
      <w:r w:rsidRPr="003B75D0">
        <w:rPr>
          <w:rFonts w:ascii="Times New Roman" w:hAnsi="Times New Roman" w:cs="Times New Roman"/>
          <w:sz w:val="28"/>
          <w:szCs w:val="28"/>
          <w:lang w:val="nl-NL"/>
        </w:rPr>
        <w:t xml:space="preserve"> Chi nhánh của tổ chức trọng tài nước ngoài tại Việt Nam </w:t>
      </w:r>
      <w:r w:rsidRPr="003B75D0">
        <w:rPr>
          <w:rFonts w:ascii="Times New Roman" w:hAnsi="Times New Roman" w:cs="Times New Roman"/>
          <w:sz w:val="28"/>
          <w:szCs w:val="28"/>
        </w:rPr>
        <w:t>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hệ thống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r w:rsidRPr="003B75D0">
        <w:rPr>
          <w:rFonts w:ascii="Times New Roman" w:hAnsi="Times New Roman" w:cs="Times New Roman"/>
          <w:sz w:val="28"/>
          <w:szCs w:val="28"/>
          <w:lang w:val="fr-FR"/>
        </w:rPr>
        <w: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xml:space="preserve">- Bước 2: </w:t>
      </w:r>
      <w:r w:rsidRPr="003B75D0">
        <w:rPr>
          <w:rStyle w:val="Bodytext"/>
          <w:rFonts w:cs="Times New Roman"/>
          <w:sz w:val="28"/>
          <w:szCs w:val="28"/>
          <w:lang w:eastAsia="vi-VN"/>
        </w:rPr>
        <w:t>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xml:space="preserve">+ Trường hợp hồ sơ hợp lệ và đầy đủ </w:t>
      </w:r>
      <w:proofErr w:type="gramStart"/>
      <w:r w:rsidRPr="00E216E9">
        <w:rPr>
          <w:rStyle w:val="Bodytext"/>
          <w:rFonts w:cs="Times New Roman"/>
          <w:spacing w:val="-2"/>
          <w:sz w:val="28"/>
          <w:szCs w:val="28"/>
          <w:lang w:eastAsia="vi-VN"/>
        </w:rPr>
        <w:t>theo</w:t>
      </w:r>
      <w:proofErr w:type="gramEnd"/>
      <w:r w:rsidRPr="00E216E9">
        <w:rPr>
          <w:rStyle w:val="Bodytext"/>
          <w:rFonts w:cs="Times New Roman"/>
          <w:spacing w:val="-2"/>
          <w:sz w:val="28"/>
          <w:szCs w:val="28"/>
          <w:lang w:eastAsia="vi-VN"/>
        </w:rPr>
        <w:t xml:space="preserve">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w:t>
      </w:r>
      <w:proofErr w:type="gramStart"/>
      <w:r w:rsidRPr="003B75D0">
        <w:rPr>
          <w:rStyle w:val="Bodytext"/>
          <w:rFonts w:cs="Times New Roman"/>
          <w:sz w:val="28"/>
          <w:szCs w:val="28"/>
          <w:lang w:eastAsia="vi-VN"/>
        </w:rPr>
        <w:t>và  hoàn</w:t>
      </w:r>
      <w:proofErr w:type="gramEnd"/>
      <w:r w:rsidRPr="003B75D0">
        <w:rPr>
          <w:rStyle w:val="Bodytext"/>
          <w:rFonts w:cs="Times New Roman"/>
          <w:sz w:val="28"/>
          <w:szCs w:val="28"/>
          <w:lang w:eastAsia="vi-VN"/>
        </w:rPr>
        <w:t xml:space="preserve">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3:</w:t>
      </w:r>
      <w:r w:rsidRPr="003B75D0">
        <w:rPr>
          <w:rFonts w:ascii="Times New Roman" w:hAnsi="Times New Roman" w:cs="Times New Roman"/>
          <w:sz w:val="28"/>
          <w:szCs w:val="28"/>
          <w:lang w:val="nl-NL"/>
        </w:rPr>
        <w:t xml:space="preserve"> Trong thời hạn 07 ngày làm việc, kể từ ngày nhận đủ hồ sơ hợp lệ, Sở Tư pháp xem xét đồng ý cho thay đổi và cấp </w:t>
      </w:r>
      <w:r w:rsidRPr="003B75D0">
        <w:rPr>
          <w:rFonts w:ascii="Times New Roman" w:hAnsi="Times New Roman" w:cs="Times New Roman"/>
          <w:bCs/>
          <w:sz w:val="28"/>
          <w:szCs w:val="28"/>
        </w:rPr>
        <w:t>Giấy đăng ký hoạt động của Chi nhánh của Tổ chức trọng tài nước ngoài tại Việt Nam</w:t>
      </w:r>
      <w:r w:rsidRPr="003B75D0">
        <w:rPr>
          <w:rFonts w:ascii="Times New Roman" w:hAnsi="Times New Roman" w:cs="Times New Roman"/>
          <w:sz w:val="28"/>
          <w:szCs w:val="28"/>
          <w:lang w:val="nl-NL"/>
        </w:rPr>
        <w:t>. Trường hợp từ chối, thì thông báo bằng văn bản, có nêu rõ lý do.</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b/>
          <w:sz w:val="28"/>
          <w:szCs w:val="28"/>
          <w:lang w:val="nl-NL"/>
        </w:rPr>
        <w:t>- Bước 4:</w:t>
      </w:r>
      <w:r w:rsidRPr="003B75D0">
        <w:rPr>
          <w:rFonts w:ascii="Times New Roman" w:hAnsi="Times New Roman" w:cs="Times New Roman"/>
          <w:sz w:val="28"/>
          <w:szCs w:val="28"/>
          <w:lang w:val="nl-NL"/>
        </w:rPr>
        <w:t xml:space="preserve"> Tổ chức căn cứ vào ngày hẹn trên Biên nhận đến nhận kết quả giải quyết 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b) Cách thức thực hiện:</w:t>
      </w:r>
      <w:r w:rsidRPr="003B75D0">
        <w:rPr>
          <w:rFonts w:ascii="Times New Roman" w:hAnsi="Times New Roman" w:cs="Times New Roman"/>
          <w:sz w:val="28"/>
          <w:szCs w:val="28"/>
          <w:lang w:val="it-IT"/>
        </w:rPr>
        <w:t xml:space="preserve"> Nộp hồ sơ trực tiếp hoặc nộp qua hệ thống bưu chính đến Sở Tư pháp. Nhận kết quả trực tiếp tại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Thành phần hồ sơ:</w:t>
      </w:r>
      <w:r w:rsidRPr="003B75D0">
        <w:rPr>
          <w:rFonts w:ascii="Times New Roman" w:hAnsi="Times New Roman" w:cs="Times New Roman"/>
          <w:sz w:val="28"/>
          <w:szCs w:val="28"/>
          <w:lang w:val="it-IT"/>
        </w:rPr>
        <w:tab/>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Đơn đề nghị thay đổi nội dung Giấy đăng ký hoạt động (theo mẫu);</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sz w:val="28"/>
          <w:szCs w:val="28"/>
          <w:lang w:val="it-IT"/>
        </w:rPr>
        <w:lastRenderedPageBreak/>
        <w:t>+ Bản chính Giấy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Bản sao có chứng thực Giấy phép thành lập Trung tâm trọng tài; trong trường hợp nộp bản sao thì phải kèm theo bản chính để đối chiếu;</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Bản sao có chứng thực hoặc bản sao kèm bản chính để đối chiếu Văn bản chấp thuận của Bộ Tư pháp (đối với trường hợp thay đổi </w:t>
      </w:r>
      <w:r w:rsidRPr="003B75D0">
        <w:rPr>
          <w:rFonts w:ascii="Times New Roman" w:hAnsi="Times New Roman" w:cs="Times New Roman"/>
          <w:sz w:val="28"/>
          <w:szCs w:val="28"/>
          <w:lang w:val="nl-NL"/>
        </w:rPr>
        <w:t>Trưởng Chi nhánh, địa điểm đặt trụ sở của Chi nhánh tổ chức trọng tài nước ngoài trong phạm vi tỉnh, thành phố trực thuộc Trung ương</w:t>
      </w:r>
      <w:r w:rsidRPr="003B75D0">
        <w:rPr>
          <w:rFonts w:ascii="Times New Roman" w:hAnsi="Times New Roman" w:cs="Times New Roman"/>
          <w:sz w:val="28"/>
          <w:szCs w:val="28"/>
          <w:lang w:val="it-IT"/>
        </w:rPr>
        <w:t>).</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Số lượng hồ sơ: 01 bộ.</w:t>
      </w:r>
    </w:p>
    <w:p w:rsidR="001B1BEC" w:rsidRPr="003B75D0" w:rsidRDefault="001B1BEC" w:rsidP="001B1BEC">
      <w:pPr>
        <w:spacing w:before="120" w:line="288" w:lineRule="auto"/>
        <w:ind w:firstLine="567"/>
        <w:jc w:val="both"/>
        <w:rPr>
          <w:rFonts w:ascii="Times New Roman" w:hAnsi="Times New Roman" w:cs="Times New Roman"/>
          <w:strike/>
          <w:sz w:val="28"/>
          <w:szCs w:val="28"/>
          <w:lang w:val="it-IT"/>
        </w:rPr>
      </w:pPr>
      <w:r w:rsidRPr="003B75D0">
        <w:rPr>
          <w:rFonts w:ascii="Times New Roman" w:hAnsi="Times New Roman" w:cs="Times New Roman"/>
          <w:b/>
          <w:sz w:val="28"/>
          <w:szCs w:val="28"/>
          <w:lang w:val="it-IT"/>
        </w:rPr>
        <w:t xml:space="preserve">d) Thời hạn giải quyết: </w:t>
      </w:r>
      <w:r w:rsidRPr="003B75D0">
        <w:rPr>
          <w:rFonts w:ascii="Times New Roman" w:hAnsi="Times New Roman" w:cs="Times New Roman"/>
          <w:sz w:val="28"/>
          <w:szCs w:val="28"/>
          <w:lang w:val="it-IT"/>
        </w:rPr>
        <w:t>Trong thời hạn 07 ngày làm việc, kể từ ngày nhận đủ hồ sơ hợp lệ.</w:t>
      </w:r>
    </w:p>
    <w:p w:rsidR="001B1BEC" w:rsidRPr="003B75D0" w:rsidRDefault="001B1BEC" w:rsidP="001B1BEC">
      <w:pPr>
        <w:overflowPunct w:val="0"/>
        <w:spacing w:before="120" w:line="288" w:lineRule="auto"/>
        <w:ind w:firstLine="567"/>
        <w:jc w:val="both"/>
        <w:textAlignment w:val="baseline"/>
        <w:rPr>
          <w:rFonts w:ascii="Times New Roman" w:hAnsi="Times New Roman" w:cs="Times New Roman"/>
          <w:sz w:val="28"/>
          <w:szCs w:val="28"/>
          <w:lang w:val="it-IT"/>
        </w:rPr>
      </w:pPr>
      <w:r w:rsidRPr="003B75D0">
        <w:rPr>
          <w:rFonts w:ascii="Times New Roman" w:hAnsi="Times New Roman" w:cs="Times New Roman"/>
          <w:b/>
          <w:sz w:val="28"/>
          <w:szCs w:val="28"/>
          <w:lang w:val="it-IT"/>
        </w:rPr>
        <w:t>đ) Đối tượng thực hiện thủ tục hành chính:</w:t>
      </w:r>
      <w:r w:rsidRPr="003B75D0">
        <w:rPr>
          <w:rFonts w:ascii="Times New Roman" w:hAnsi="Times New Roman" w:cs="Times New Roman"/>
          <w:sz w:val="28"/>
          <w:szCs w:val="28"/>
          <w:lang w:val="it-IT"/>
        </w:rPr>
        <w:t xml:space="preserve"> Tổ chức.</w:t>
      </w:r>
    </w:p>
    <w:p w:rsidR="001B1BEC" w:rsidRPr="003B75D0"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e) Cơ quan giải quyết thủ tục hành chính</w:t>
      </w:r>
      <w:r w:rsidR="001B1BEC" w:rsidRPr="003B75D0">
        <w:rPr>
          <w:rFonts w:ascii="Times New Roman" w:hAnsi="Times New Roman" w:cs="Times New Roman"/>
          <w:b/>
          <w:sz w:val="28"/>
          <w:szCs w:val="28"/>
          <w:lang w:val="it-IT"/>
        </w:rPr>
        <w:t>:</w:t>
      </w:r>
      <w:r w:rsidR="001B1BEC" w:rsidRPr="003B75D0">
        <w:rPr>
          <w:rFonts w:ascii="Times New Roman" w:hAnsi="Times New Roman" w:cs="Times New Roman"/>
          <w:sz w:val="28"/>
          <w:szCs w:val="28"/>
          <w:lang w:val="it-IT"/>
        </w:rPr>
        <w:t xml:space="preserve"> Sở Tư pháp.</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b/>
          <w:sz w:val="28"/>
          <w:szCs w:val="28"/>
          <w:lang w:val="it-IT"/>
        </w:rPr>
        <w:t xml:space="preserve">g) </w:t>
      </w:r>
      <w:r w:rsidR="007A4B46">
        <w:rPr>
          <w:rFonts w:ascii="Times New Roman" w:hAnsi="Times New Roman" w:cs="Times New Roman"/>
          <w:b/>
          <w:sz w:val="28"/>
          <w:szCs w:val="28"/>
          <w:lang w:val="it-IT"/>
        </w:rPr>
        <w:t>Kết quả thực hiện thủ tục hành chính</w:t>
      </w:r>
      <w:r w:rsidRPr="003B75D0">
        <w:rPr>
          <w:rFonts w:ascii="Times New Roman" w:hAnsi="Times New Roman" w:cs="Times New Roman"/>
          <w:b/>
          <w:sz w:val="28"/>
          <w:szCs w:val="28"/>
          <w:lang w:val="it-IT"/>
        </w:rPr>
        <w:t>:</w:t>
      </w:r>
      <w:r w:rsidRPr="003B75D0">
        <w:rPr>
          <w:rFonts w:ascii="Times New Roman" w:hAnsi="Times New Roman" w:cs="Times New Roman"/>
          <w:sz w:val="28"/>
          <w:szCs w:val="28"/>
          <w:lang w:val="it-IT"/>
        </w:rPr>
        <w:t xml:space="preserve"> Giấy đăng ký hoạt động </w:t>
      </w:r>
      <w:r w:rsidRPr="003B75D0">
        <w:rPr>
          <w:rFonts w:ascii="Times New Roman" w:hAnsi="Times New Roman" w:cs="Times New Roman"/>
          <w:sz w:val="28"/>
          <w:szCs w:val="28"/>
          <w:lang w:val="vi-VN"/>
        </w:rPr>
        <w:t>hoặc văn bả</w:t>
      </w:r>
      <w:r w:rsidR="00F43DE5">
        <w:rPr>
          <w:rFonts w:ascii="Times New Roman" w:hAnsi="Times New Roman" w:cs="Times New Roman"/>
          <w:sz w:val="28"/>
          <w:szCs w:val="28"/>
          <w:lang w:val="vi-VN"/>
        </w:rPr>
        <w:t>n </w:t>
      </w:r>
      <w:r w:rsidRPr="003B75D0">
        <w:rPr>
          <w:rFonts w:ascii="Times New Roman" w:hAnsi="Times New Roman" w:cs="Times New Roman"/>
          <w:sz w:val="28"/>
          <w:szCs w:val="28"/>
          <w:lang w:val="vi-VN"/>
        </w:rPr>
        <w:t>từ chối</w:t>
      </w:r>
      <w:r w:rsidRPr="003B75D0">
        <w:rPr>
          <w:rFonts w:ascii="Times New Roman" w:hAnsi="Times New Roman" w:cs="Times New Roman"/>
          <w:sz w:val="28"/>
          <w:szCs w:val="28"/>
        </w:rPr>
        <w:t>, có</w:t>
      </w:r>
      <w:r w:rsidR="00F43DE5">
        <w:rPr>
          <w:rFonts w:ascii="Times New Roman" w:hAnsi="Times New Roman" w:cs="Times New Roman"/>
          <w:sz w:val="28"/>
          <w:szCs w:val="28"/>
        </w:rPr>
        <w:t xml:space="preserve"> </w:t>
      </w:r>
      <w:r w:rsidRPr="003B75D0">
        <w:rPr>
          <w:rFonts w:ascii="Times New Roman" w:hAnsi="Times New Roman" w:cs="Times New Roman"/>
          <w:sz w:val="28"/>
          <w:szCs w:val="28"/>
        </w:rPr>
        <w:t>nêu</w:t>
      </w:r>
      <w:r w:rsidR="00F43DE5">
        <w:rPr>
          <w:rFonts w:ascii="Times New Roman" w:hAnsi="Times New Roman" w:cs="Times New Roman"/>
          <w:sz w:val="28"/>
          <w:szCs w:val="28"/>
        </w:rPr>
        <w:t xml:space="preserve"> </w:t>
      </w:r>
      <w:r w:rsidRPr="003B75D0">
        <w:rPr>
          <w:rFonts w:ascii="Times New Roman" w:hAnsi="Times New Roman" w:cs="Times New Roman"/>
          <w:sz w:val="28"/>
          <w:szCs w:val="28"/>
        </w:rPr>
        <w:t>rõ</w:t>
      </w:r>
      <w:r w:rsidR="00F43DE5">
        <w:rPr>
          <w:rFonts w:ascii="Times New Roman" w:hAnsi="Times New Roman" w:cs="Times New Roman"/>
          <w:sz w:val="28"/>
          <w:szCs w:val="28"/>
        </w:rPr>
        <w:t xml:space="preserve"> </w:t>
      </w:r>
      <w:r w:rsidRPr="003B75D0">
        <w:rPr>
          <w:rFonts w:ascii="Times New Roman" w:hAnsi="Times New Roman" w:cs="Times New Roman"/>
          <w:sz w:val="28"/>
          <w:szCs w:val="28"/>
        </w:rPr>
        <w:t>lý do</w:t>
      </w:r>
      <w:r w:rsidRPr="003B75D0">
        <w:rPr>
          <w:rFonts w:ascii="Times New Roman" w:hAnsi="Times New Roman" w:cs="Times New Roman"/>
          <w:sz w:val="28"/>
          <w:szCs w:val="28"/>
          <w:lang w:val="vi-VN"/>
        </w:rPr>
        <w:t>.</w:t>
      </w:r>
    </w:p>
    <w:p w:rsidR="001B1BEC" w:rsidRDefault="00AE454A"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h) Phí, lệ phí</w:t>
      </w:r>
      <w:r w:rsidR="001B1BEC" w:rsidRPr="003B75D0">
        <w:rPr>
          <w:rFonts w:ascii="Times New Roman" w:hAnsi="Times New Roman" w:cs="Times New Roman"/>
          <w:b/>
          <w:sz w:val="28"/>
          <w:szCs w:val="28"/>
          <w:lang w:val="it-IT"/>
        </w:rPr>
        <w:t xml:space="preserve">: </w:t>
      </w:r>
      <w:r w:rsidR="001B1BEC" w:rsidRPr="003B75D0">
        <w:rPr>
          <w:rFonts w:ascii="Times New Roman" w:hAnsi="Times New Roman" w:cs="Times New Roman"/>
          <w:sz w:val="28"/>
          <w:szCs w:val="28"/>
          <w:lang w:val="it-IT"/>
        </w:rPr>
        <w:t>Phí thẩm định tiêu chuẩn, điều kiện thành lập, hoạt động Chi nhánh của Tổ chức trọng tài nước ngoài tại Việt Nam (Thẩm định điều kiện thay đổi nội dung hoạt động) 3.000.000 đồng/lần cấp.</w:t>
      </w:r>
    </w:p>
    <w:p w:rsidR="00F43DE5" w:rsidRPr="00F43DE5" w:rsidRDefault="00F43DE5" w:rsidP="001B1BEC">
      <w:pPr>
        <w:spacing w:before="120" w:line="288" w:lineRule="auto"/>
        <w:ind w:firstLine="567"/>
        <w:jc w:val="both"/>
        <w:rPr>
          <w:rFonts w:ascii="Times New Roman" w:hAnsi="Times New Roman" w:cs="Times New Roman"/>
          <w:sz w:val="28"/>
          <w:szCs w:val="28"/>
          <w:lang w:val="it-IT"/>
        </w:rPr>
      </w:pPr>
      <w:r>
        <w:rPr>
          <w:rFonts w:ascii="Times New Roman" w:hAnsi="Times New Roman" w:cs="Times New Roman"/>
          <w:b/>
          <w:sz w:val="28"/>
          <w:szCs w:val="28"/>
          <w:lang w:val="it-IT"/>
        </w:rPr>
        <w:t>i) Tên mẫu đơn, mẫu tờ khai:</w:t>
      </w:r>
      <w:r w:rsidRPr="003B75D0">
        <w:rPr>
          <w:rFonts w:ascii="Times New Roman" w:hAnsi="Times New Roman" w:cs="Times New Roman"/>
          <w:sz w:val="28"/>
          <w:szCs w:val="28"/>
          <w:lang w:val="it-IT"/>
        </w:rPr>
        <w:t xml:space="preserve"> Đơn đề nghị thay đổi nội dung Giấy đăng ký hoạt động của Chi nhánh của Tổ chức trọng tài nước ngoài tại Việt Nam (Mẫu số 10/TP-TTTM </w:t>
      </w:r>
      <w:r w:rsidRPr="003B75D0">
        <w:rPr>
          <w:rFonts w:ascii="Times New Roman" w:hAnsi="Times New Roman" w:cs="Times New Roman"/>
          <w:iCs/>
          <w:sz w:val="28"/>
          <w:szCs w:val="28"/>
          <w:lang w:val="it-IT"/>
        </w:rPr>
        <w:t xml:space="preserve">quy định tại </w:t>
      </w:r>
      <w:r w:rsidRPr="003B75D0">
        <w:rPr>
          <w:rFonts w:ascii="Times New Roman" w:hAnsi="Times New Roman" w:cs="Times New Roman"/>
          <w:sz w:val="28"/>
          <w:szCs w:val="28"/>
          <w:lang w:val="it-IT"/>
        </w:rPr>
        <w:t>Thông tư số 12/2012/TT-BTP ngày 07/11/2012 của Bộ</w:t>
      </w:r>
      <w:r>
        <w:rPr>
          <w:rFonts w:ascii="Times New Roman" w:hAnsi="Times New Roman" w:cs="Times New Roman"/>
          <w:sz w:val="28"/>
          <w:szCs w:val="28"/>
          <w:lang w:val="it-IT"/>
        </w:rPr>
        <w:t xml:space="preserve"> Tư pháp).</w:t>
      </w:r>
    </w:p>
    <w:p w:rsidR="001B1BEC" w:rsidRPr="003B75D0" w:rsidRDefault="001B1BEC" w:rsidP="001B1BEC">
      <w:pPr>
        <w:spacing w:before="120" w:line="288" w:lineRule="auto"/>
        <w:ind w:firstLine="567"/>
        <w:jc w:val="both"/>
        <w:rPr>
          <w:rFonts w:ascii="Times New Roman" w:hAnsi="Times New Roman" w:cs="Times New Roman"/>
          <w:b/>
          <w:sz w:val="28"/>
          <w:szCs w:val="28"/>
          <w:lang w:val="it-IT"/>
        </w:rPr>
      </w:pPr>
      <w:r w:rsidRPr="003B75D0">
        <w:rPr>
          <w:rFonts w:ascii="Times New Roman" w:hAnsi="Times New Roman" w:cs="Times New Roman"/>
          <w:b/>
          <w:sz w:val="28"/>
          <w:szCs w:val="28"/>
          <w:lang w:val="it-IT"/>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Đối với trường hợp thay đổi tên gọi, lĩnh vực hoạt động của Chi nhánh của Tổ chức trọng tài nước ngoài tại Việt Nam, trong thời hạn 15 ngày làm việc, kể từ ngày văn bản chấp thuận việc thay đổi nội dung Giấy phép của Bộ Tư pháp có hiệu lực, Chi nhánh Tổ chức trọng tài nước ngoài phải đăng ký việc thay đổi tại Sở Tư pháp, nơi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Trường hợp thay đổi Trưởng chi nhánh Chi nhánh của Tổ chức Trọng tài nước ngoài, thay đổi địa điểm đặt trụ sở trong phạm vi TP. Hồ Chí Minh thì trong thời hạn 07 ngày làm việc, kể từ ngày thay đổi phải thông báo bằng văn </w:t>
      </w:r>
      <w:r w:rsidRPr="003B75D0">
        <w:rPr>
          <w:rFonts w:ascii="Times New Roman" w:hAnsi="Times New Roman" w:cs="Times New Roman"/>
          <w:sz w:val="28"/>
          <w:szCs w:val="28"/>
          <w:lang w:val="it-IT"/>
        </w:rPr>
        <w:lastRenderedPageBreak/>
        <w:t>bản cho Bộ Tư pháp và gửi hồ sơ thay đổi nội dung đăng ký cho Sở Tư pháp, nơi đăng ký hoạt động;</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iCs/>
          <w:sz w:val="28"/>
          <w:szCs w:val="28"/>
          <w:lang w:val="it-IT"/>
        </w:rPr>
        <w:t>-</w:t>
      </w:r>
      <w:r w:rsidRPr="003B75D0">
        <w:rPr>
          <w:rFonts w:ascii="Times New Roman" w:hAnsi="Times New Roman" w:cs="Times New Roman"/>
          <w:sz w:val="28"/>
          <w:szCs w:val="28"/>
          <w:lang w:val="it-IT"/>
        </w:rPr>
        <w:t xml:space="preserve"> Ngoài ra, tùy theo nội dung đăng ký thay đổi phải nộp thêm giấy tờ chứng minh về trụ sở đối với trường hợp thay đổi trụ sở, giấy tờ chứng minh trọng tài viên đối với thay đổi người đại diện theo pháp luật, Trưởng chi nhánh.</w:t>
      </w:r>
    </w:p>
    <w:p w:rsidR="001B1BEC" w:rsidRPr="003B75D0" w:rsidRDefault="001B1BEC" w:rsidP="001B1BEC">
      <w:pPr>
        <w:spacing w:before="120" w:line="288" w:lineRule="auto"/>
        <w:ind w:firstLine="567"/>
        <w:rPr>
          <w:rFonts w:ascii="Times New Roman" w:hAnsi="Times New Roman" w:cs="Times New Roman"/>
          <w:sz w:val="28"/>
          <w:szCs w:val="28"/>
          <w:lang w:val="it-IT"/>
        </w:rPr>
      </w:pPr>
      <w:r w:rsidRPr="003B75D0">
        <w:rPr>
          <w:rFonts w:ascii="Times New Roman" w:hAnsi="Times New Roman" w:cs="Times New Roman"/>
          <w:b/>
          <w:sz w:val="28"/>
          <w:szCs w:val="28"/>
          <w:lang w:val="it-IT"/>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pacing w:val="-4"/>
          <w:sz w:val="28"/>
          <w:szCs w:val="28"/>
          <w:lang w:val="it-IT"/>
        </w:rPr>
      </w:pPr>
      <w:r w:rsidRPr="003B75D0">
        <w:rPr>
          <w:rFonts w:ascii="Times New Roman" w:hAnsi="Times New Roman" w:cs="Times New Roman"/>
          <w:sz w:val="28"/>
          <w:szCs w:val="28"/>
        </w:rPr>
        <w:t>- Luật Trọng tài thương mại ngày 17 tháng 6 năm 2010 (có hiệu lực kể từ ngày 01 tháng 01 năm 2011);</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Nghị định số 63/2011/NĐ-CP ngày 28 tháng 07 năm 2011 quy định chi tiết và hướng dẫn thi hành một số điều của Luật Trọng tài thương mại (có hiệu lực kể từ ngày 20 tháng 9 năm 2011); </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rPr>
        <w:t>- Thông tư số 12/2012/TT-BTP ngày 07 tháng 11 năm 2012 của Bộ Tư pháp ban hành một số biểu mẫu về tổ chức và hoạt động Trọng tài thương mại (có hiệu lực kể từ ngày 25 tháng 12 năm 2012);</w:t>
      </w:r>
    </w:p>
    <w:p w:rsidR="001B1BEC" w:rsidRPr="003B75D0" w:rsidRDefault="001B1BEC" w:rsidP="001B1BEC">
      <w:pPr>
        <w:spacing w:before="120" w:line="288" w:lineRule="auto"/>
        <w:ind w:firstLine="567"/>
        <w:jc w:val="both"/>
        <w:rPr>
          <w:rFonts w:ascii="Times New Roman" w:hAnsi="Times New Roman" w:cs="Times New Roman"/>
          <w:sz w:val="28"/>
          <w:szCs w:val="28"/>
          <w:lang w:val="it-IT"/>
        </w:rPr>
      </w:pPr>
      <w:r w:rsidRPr="003B75D0">
        <w:rPr>
          <w:rFonts w:ascii="Times New Roman" w:hAnsi="Times New Roman" w:cs="Times New Roman"/>
          <w:sz w:val="28"/>
          <w:szCs w:val="28"/>
          <w:lang w:val="it-IT"/>
        </w:rPr>
        <w:t xml:space="preserve">- Thông tư số 222/2016/TT-BTC quy định mức thu, chế độ thu, nộp, quản lý  và sử dụng phí thẩm định tiêu chuẩn, điều kiện thành lập, hoạt động trong lĩnh vực trọng tài thương mại (có hiệu lực </w:t>
      </w:r>
      <w:r w:rsidR="00F43DE5">
        <w:rPr>
          <w:rFonts w:ascii="Times New Roman" w:hAnsi="Times New Roman" w:cs="Times New Roman"/>
          <w:sz w:val="28"/>
          <w:szCs w:val="28"/>
          <w:lang w:val="it-IT"/>
        </w:rPr>
        <w:t xml:space="preserve">kể từ ngày 01 tháng 01 năm </w:t>
      </w:r>
      <w:r w:rsidRPr="003B75D0">
        <w:rPr>
          <w:rFonts w:ascii="Times New Roman" w:hAnsi="Times New Roman" w:cs="Times New Roman"/>
          <w:sz w:val="28"/>
          <w:szCs w:val="28"/>
          <w:lang w:val="it-IT"/>
        </w:rPr>
        <w:t>2017).</w:t>
      </w:r>
    </w:p>
    <w:p w:rsidR="001B1BEC" w:rsidRPr="003B75D0" w:rsidRDefault="001B1BEC" w:rsidP="001B1BEC">
      <w:pPr>
        <w:spacing w:before="120" w:after="280" w:afterAutospacing="1"/>
        <w:rPr>
          <w:rFonts w:ascii="Times New Roman" w:hAnsi="Times New Roman" w:cs="Times New Roman"/>
          <w:sz w:val="28"/>
          <w:szCs w:val="28"/>
          <w:lang w:val="it-IT"/>
        </w:rPr>
      </w:pPr>
    </w:p>
    <w:p w:rsidR="001B1BEC" w:rsidRPr="003B75D0" w:rsidRDefault="001B1BEC" w:rsidP="001B1BEC">
      <w:pPr>
        <w:spacing w:before="120" w:after="280" w:afterAutospacing="1"/>
        <w:rPr>
          <w:rFonts w:ascii="Times New Roman" w:hAnsi="Times New Roman" w:cs="Times New Roman"/>
          <w:sz w:val="28"/>
          <w:szCs w:val="28"/>
          <w:lang w:val="it-IT"/>
        </w:rPr>
      </w:pPr>
      <w:r w:rsidRPr="003B75D0">
        <w:rPr>
          <w:rFonts w:ascii="Times New Roman" w:hAnsi="Times New Roman" w:cs="Times New Roman"/>
          <w:sz w:val="28"/>
          <w:szCs w:val="28"/>
          <w:lang w:val="it-IT"/>
        </w:rPr>
        <w:t> </w:t>
      </w:r>
    </w:p>
    <w:p w:rsidR="001B1BEC" w:rsidRPr="003B75D0" w:rsidRDefault="001B1BEC" w:rsidP="001B1BEC">
      <w:pPr>
        <w:rPr>
          <w:rFonts w:ascii="Times New Roman" w:hAnsi="Times New Roman" w:cs="Times New Roman"/>
          <w:sz w:val="28"/>
          <w:szCs w:val="28"/>
          <w:lang w:val="vi-VN"/>
        </w:rPr>
      </w:pPr>
      <w:r w:rsidRPr="003B75D0">
        <w:rPr>
          <w:rFonts w:ascii="Times New Roman" w:hAnsi="Times New Roman" w:cs="Times New Roman"/>
          <w:sz w:val="28"/>
          <w:szCs w:val="28"/>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lang w:val="it-IT"/>
        </w:rPr>
      </w:pPr>
      <w:r w:rsidRPr="003B75D0">
        <w:rPr>
          <w:rFonts w:ascii="Times New Roman" w:hAnsi="Times New Roman" w:cs="Times New Roman"/>
          <w:i/>
          <w:sz w:val="24"/>
          <w:szCs w:val="24"/>
          <w:lang w:val="vi-VN"/>
        </w:rPr>
        <w:lastRenderedPageBreak/>
        <w:t xml:space="preserve">Mẫu số </w:t>
      </w:r>
      <w:r w:rsidRPr="003B75D0">
        <w:rPr>
          <w:rFonts w:ascii="Times New Roman" w:hAnsi="Times New Roman" w:cs="Times New Roman"/>
          <w:i/>
          <w:sz w:val="24"/>
          <w:szCs w:val="24"/>
          <w:lang w:val="it-IT"/>
        </w:rPr>
        <w:t>10</w:t>
      </w:r>
      <w:r w:rsidRPr="003B75D0">
        <w:rPr>
          <w:rFonts w:ascii="Times New Roman" w:hAnsi="Times New Roman" w:cs="Times New Roman"/>
          <w:i/>
          <w:sz w:val="24"/>
          <w:szCs w:val="24"/>
          <w:lang w:val="vi-VN"/>
        </w:rPr>
        <w:t xml:space="preserve">/TP-TTTM </w:t>
      </w:r>
      <w:r w:rsidRPr="003B75D0">
        <w:rPr>
          <w:rFonts w:ascii="Times New Roman" w:hAnsi="Times New Roman" w:cs="Times New Roman"/>
          <w:i/>
          <w:sz w:val="24"/>
          <w:szCs w:val="24"/>
          <w:lang w:val="it-IT"/>
        </w:rPr>
        <w:br/>
      </w:r>
      <w:r w:rsidRPr="003B75D0">
        <w:rPr>
          <w:rFonts w:ascii="Times New Roman" w:hAnsi="Times New Roman" w:cs="Times New Roman"/>
          <w:i/>
          <w:iCs/>
          <w:sz w:val="24"/>
          <w:szCs w:val="24"/>
          <w:lang w:val="vi-VN"/>
        </w:rPr>
        <w:t>(Ban hành k</w:t>
      </w:r>
      <w:r w:rsidRPr="003B75D0">
        <w:rPr>
          <w:rFonts w:ascii="Times New Roman" w:hAnsi="Times New Roman" w:cs="Times New Roman"/>
          <w:i/>
          <w:iCs/>
          <w:sz w:val="24"/>
          <w:szCs w:val="24"/>
          <w:lang w:val="it-IT"/>
        </w:rPr>
        <w:t>è</w:t>
      </w:r>
      <w:r w:rsidRPr="003B75D0">
        <w:rPr>
          <w:rFonts w:ascii="Times New Roman" w:hAnsi="Times New Roman" w:cs="Times New Roman"/>
          <w:i/>
          <w:iCs/>
          <w:sz w:val="24"/>
          <w:szCs w:val="24"/>
          <w:lang w:val="vi-VN"/>
        </w:rPr>
        <w:t xml:space="preserve">m theo Thông tư </w:t>
      </w:r>
      <w:r w:rsidRPr="003B75D0">
        <w:rPr>
          <w:rFonts w:ascii="Times New Roman" w:hAnsi="Times New Roman" w:cs="Times New Roman"/>
          <w:i/>
          <w:iCs/>
          <w:sz w:val="24"/>
          <w:szCs w:val="24"/>
          <w:lang w:val="it-IT"/>
        </w:rPr>
        <w:t>s</w:t>
      </w:r>
      <w:r w:rsidRPr="003B75D0">
        <w:rPr>
          <w:rFonts w:ascii="Times New Roman" w:hAnsi="Times New Roman" w:cs="Times New Roman"/>
          <w:i/>
          <w:iCs/>
          <w:sz w:val="24"/>
          <w:szCs w:val="24"/>
          <w:lang w:val="vi-VN"/>
        </w:rPr>
        <w:t>ố</w:t>
      </w:r>
      <w:r w:rsidRPr="003B75D0">
        <w:rPr>
          <w:rFonts w:ascii="Times New Roman" w:hAnsi="Times New Roman" w:cs="Times New Roman"/>
          <w:i/>
          <w:iCs/>
          <w:sz w:val="24"/>
          <w:szCs w:val="24"/>
          <w:lang w:val="it-IT"/>
        </w:rPr>
        <w:t xml:space="preserve"> 12</w:t>
      </w:r>
      <w:r w:rsidRPr="003B75D0">
        <w:rPr>
          <w:rFonts w:ascii="Times New Roman" w:hAnsi="Times New Roman" w:cs="Times New Roman"/>
          <w:i/>
          <w:iCs/>
          <w:sz w:val="24"/>
          <w:szCs w:val="24"/>
          <w:lang w:val="vi-VN"/>
        </w:rPr>
        <w:t>/TT-BTP)</w:t>
      </w:r>
    </w:p>
    <w:p w:rsidR="001B1BEC" w:rsidRPr="00F966DA" w:rsidRDefault="001B1BEC" w:rsidP="00F966DA">
      <w:pPr>
        <w:tabs>
          <w:tab w:val="right" w:leader="dot" w:pos="9072"/>
        </w:tabs>
        <w:spacing w:before="120" w:after="120" w:line="240" w:lineRule="auto"/>
        <w:jc w:val="center"/>
        <w:rPr>
          <w:rFonts w:ascii="Times New Roman" w:hAnsi="Times New Roman" w:cs="Times New Roman"/>
          <w:sz w:val="26"/>
          <w:szCs w:val="26"/>
          <w:lang w:val="it-IT"/>
        </w:rPr>
      </w:pPr>
      <w:r w:rsidRPr="00F966DA">
        <w:rPr>
          <w:rFonts w:ascii="Times New Roman" w:hAnsi="Times New Roman" w:cs="Times New Roman"/>
          <w:b/>
          <w:bCs/>
          <w:noProof/>
          <w:sz w:val="26"/>
          <w:szCs w:val="26"/>
        </w:rPr>
        <mc:AlternateContent>
          <mc:Choice Requires="wps">
            <w:drawing>
              <wp:anchor distT="0" distB="0" distL="114300" distR="114300" simplePos="0" relativeHeight="252007424" behindDoc="0" locked="0" layoutInCell="1" allowOverlap="1" wp14:anchorId="034B2660" wp14:editId="750BD7E9">
                <wp:simplePos x="0" y="0"/>
                <wp:positionH relativeFrom="column">
                  <wp:posOffset>2188494</wp:posOffset>
                </wp:positionH>
                <wp:positionV relativeFrom="paragraph">
                  <wp:posOffset>397510</wp:posOffset>
                </wp:positionV>
                <wp:extent cx="1392072" cy="0"/>
                <wp:effectExtent l="0" t="0" r="17780" b="19050"/>
                <wp:wrapNone/>
                <wp:docPr id="105" name="Straight Connector 105"/>
                <wp:cNvGraphicFramePr/>
                <a:graphic xmlns:a="http://schemas.openxmlformats.org/drawingml/2006/main">
                  <a:graphicData uri="http://schemas.microsoft.com/office/word/2010/wordprocessingShape">
                    <wps:wsp>
                      <wps:cNvCnPr/>
                      <wps:spPr>
                        <a:xfrm>
                          <a:off x="0" y="0"/>
                          <a:ext cx="139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FA3F28" id="Straight Connector 105" o:spid="_x0000_s1026" style="position:absolute;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3pt,31.3pt" to="281.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" strokecolor="black [3040]"/>
            </w:pict>
          </mc:Fallback>
        </mc:AlternateContent>
      </w:r>
      <w:r w:rsidRPr="00F966DA">
        <w:rPr>
          <w:rFonts w:ascii="Times New Roman" w:hAnsi="Times New Roman" w:cs="Times New Roman"/>
          <w:b/>
          <w:bCs/>
          <w:sz w:val="26"/>
          <w:szCs w:val="26"/>
          <w:lang w:val="vi-VN"/>
        </w:rPr>
        <w:t>CỘNG HÒA XÃ HỘI CHỦ NGHĨA VIỆT NAM</w:t>
      </w:r>
      <w:r w:rsidRPr="00F966DA">
        <w:rPr>
          <w:rFonts w:ascii="Times New Roman" w:hAnsi="Times New Roman" w:cs="Times New Roman"/>
          <w:b/>
          <w:bCs/>
          <w:sz w:val="26"/>
          <w:szCs w:val="26"/>
          <w:lang w:val="vi-VN"/>
        </w:rPr>
        <w:br/>
        <w:t xml:space="preserve">Độc lập </w:t>
      </w:r>
      <w:r w:rsidRPr="00F966DA">
        <w:rPr>
          <w:rFonts w:ascii="Times New Roman" w:hAnsi="Times New Roman" w:cs="Times New Roman"/>
          <w:b/>
          <w:bCs/>
          <w:sz w:val="26"/>
          <w:szCs w:val="26"/>
          <w:lang w:val="it-IT"/>
        </w:rPr>
        <w:t xml:space="preserve">- </w:t>
      </w:r>
      <w:r w:rsidRPr="00F966DA">
        <w:rPr>
          <w:rFonts w:ascii="Times New Roman" w:hAnsi="Times New Roman" w:cs="Times New Roman"/>
          <w:b/>
          <w:bCs/>
          <w:sz w:val="26"/>
          <w:szCs w:val="26"/>
          <w:lang w:val="vi-VN"/>
        </w:rPr>
        <w:t xml:space="preserve">Tự do - Hạnh phúc </w:t>
      </w:r>
      <w:r w:rsidRPr="00F966DA">
        <w:rPr>
          <w:rFonts w:ascii="Times New Roman" w:hAnsi="Times New Roman" w:cs="Times New Roman"/>
          <w:b/>
          <w:bCs/>
          <w:sz w:val="26"/>
          <w:szCs w:val="26"/>
          <w:lang w:val="vi-VN"/>
        </w:rPr>
        <w:br/>
      </w:r>
    </w:p>
    <w:p w:rsidR="001B1BEC" w:rsidRDefault="001B1BEC" w:rsidP="00F966DA">
      <w:pPr>
        <w:tabs>
          <w:tab w:val="right" w:leader="dot" w:pos="9072"/>
        </w:tabs>
        <w:spacing w:before="120" w:after="120" w:line="240" w:lineRule="auto"/>
        <w:jc w:val="center"/>
        <w:rPr>
          <w:rFonts w:ascii="Times New Roman" w:hAnsi="Times New Roman" w:cs="Times New Roman"/>
          <w:b/>
          <w:bCs/>
          <w:sz w:val="26"/>
          <w:szCs w:val="26"/>
          <w:lang w:val="it-IT"/>
        </w:rPr>
      </w:pPr>
      <w:r w:rsidRPr="00F966DA">
        <w:rPr>
          <w:rFonts w:ascii="Times New Roman" w:hAnsi="Times New Roman" w:cs="Times New Roman"/>
          <w:b/>
          <w:bCs/>
          <w:sz w:val="26"/>
          <w:szCs w:val="26"/>
          <w:lang w:val="it-IT"/>
        </w:rPr>
        <w:t>ĐƠN ĐỀ NGHỊ THAY ĐỔI NỘI DUNG</w:t>
      </w:r>
      <w:r w:rsidRPr="00F966DA">
        <w:rPr>
          <w:rFonts w:ascii="Times New Roman" w:hAnsi="Times New Roman" w:cs="Times New Roman"/>
          <w:b/>
          <w:bCs/>
          <w:sz w:val="26"/>
          <w:szCs w:val="26"/>
          <w:lang w:val="it-IT"/>
        </w:rPr>
        <w:br/>
        <w:t>GIẤY ĐĂNG KÝ HOẠT ĐỘNG CỦA TRUNG TÂM TRỌNG TÀI/CHI NHÁNH CỦA TỔ CHỨC TRỌNG TÀI NƯỚC NGOÀI TẠI VIỆT NAM</w:t>
      </w:r>
    </w:p>
    <w:p w:rsidR="00F966DA" w:rsidRPr="00F966DA" w:rsidRDefault="00F966DA" w:rsidP="00F966DA">
      <w:pPr>
        <w:tabs>
          <w:tab w:val="right" w:leader="dot" w:pos="9072"/>
        </w:tabs>
        <w:spacing w:before="120" w:after="120" w:line="240" w:lineRule="auto"/>
        <w:jc w:val="center"/>
        <w:rPr>
          <w:rFonts w:ascii="Times New Roman" w:hAnsi="Times New Roman" w:cs="Times New Roman"/>
          <w:sz w:val="26"/>
          <w:szCs w:val="26"/>
          <w:lang w:val="it-IT"/>
        </w:rPr>
      </w:pPr>
    </w:p>
    <w:p w:rsidR="001B1BEC" w:rsidRPr="00F966DA" w:rsidRDefault="001B1BEC" w:rsidP="00F966DA">
      <w:pPr>
        <w:tabs>
          <w:tab w:val="right" w:leader="dot" w:pos="9072"/>
        </w:tabs>
        <w:spacing w:before="120" w:after="120" w:line="240" w:lineRule="auto"/>
        <w:jc w:val="center"/>
        <w:rPr>
          <w:rFonts w:ascii="Times New Roman" w:hAnsi="Times New Roman" w:cs="Times New Roman"/>
          <w:sz w:val="26"/>
          <w:szCs w:val="26"/>
          <w:lang w:val="it-IT"/>
        </w:rPr>
      </w:pPr>
      <w:r w:rsidRPr="00F966DA">
        <w:rPr>
          <w:rFonts w:ascii="Times New Roman" w:hAnsi="Times New Roman" w:cs="Times New Roman"/>
          <w:b/>
          <w:bCs/>
          <w:sz w:val="26"/>
          <w:szCs w:val="26"/>
          <w:lang w:val="vi-VN"/>
        </w:rPr>
        <w:t>Kính gửi:</w:t>
      </w:r>
      <w:r w:rsidRPr="00F966DA">
        <w:rPr>
          <w:rFonts w:ascii="Times New Roman" w:hAnsi="Times New Roman" w:cs="Times New Roman"/>
          <w:b/>
          <w:bCs/>
          <w:sz w:val="26"/>
          <w:szCs w:val="26"/>
        </w:rPr>
        <w:t xml:space="preserve"> </w:t>
      </w:r>
      <w:r w:rsidRPr="00F966DA">
        <w:rPr>
          <w:rFonts w:ascii="Times New Roman" w:hAnsi="Times New Roman" w:cs="Times New Roman"/>
          <w:sz w:val="26"/>
          <w:szCs w:val="26"/>
          <w:lang w:val="it-IT"/>
        </w:rPr>
        <w:t>Sở</w:t>
      </w:r>
      <w:r w:rsidRPr="00F966DA">
        <w:rPr>
          <w:rFonts w:ascii="Times New Roman" w:hAnsi="Times New Roman" w:cs="Times New Roman"/>
          <w:sz w:val="26"/>
          <w:szCs w:val="26"/>
          <w:lang w:val="vi-VN"/>
        </w:rPr>
        <w:t xml:space="preserve"> Tư pháp</w:t>
      </w:r>
      <w:r w:rsidRPr="00F966DA">
        <w:rPr>
          <w:rFonts w:ascii="Times New Roman" w:hAnsi="Times New Roman" w:cs="Times New Roman"/>
          <w:sz w:val="26"/>
          <w:szCs w:val="26"/>
          <w:lang w:val="it-IT"/>
        </w:rPr>
        <w:t>…………………………….</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it-IT"/>
        </w:rPr>
      </w:pPr>
      <w:r w:rsidRPr="00F966DA">
        <w:rPr>
          <w:rFonts w:ascii="Times New Roman" w:hAnsi="Times New Roman" w:cs="Times New Roman"/>
          <w:sz w:val="26"/>
          <w:szCs w:val="26"/>
          <w:lang w:val="vi-VN"/>
        </w:rPr>
        <w:t>Tên Trung tâm trọng tài:</w:t>
      </w:r>
      <w:r w:rsidRPr="00F966DA">
        <w:rPr>
          <w:rFonts w:ascii="Times New Roman" w:hAnsi="Times New Roman" w:cs="Times New Roman"/>
          <w:sz w:val="26"/>
          <w:szCs w:val="26"/>
          <w:lang w:val="it-IT"/>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it-IT"/>
        </w:rPr>
      </w:pPr>
      <w:r w:rsidRPr="00F966DA">
        <w:rPr>
          <w:rFonts w:ascii="Times New Roman" w:hAnsi="Times New Roman" w:cs="Times New Roman"/>
          <w:sz w:val="26"/>
          <w:szCs w:val="26"/>
          <w:lang w:val="vi-VN"/>
        </w:rPr>
        <w:t>T</w:t>
      </w:r>
      <w:r w:rsidRPr="00F966DA">
        <w:rPr>
          <w:rFonts w:ascii="Times New Roman" w:hAnsi="Times New Roman" w:cs="Times New Roman"/>
          <w:sz w:val="26"/>
          <w:szCs w:val="26"/>
          <w:lang w:val="it-IT"/>
        </w:rPr>
        <w:t>ê</w:t>
      </w:r>
      <w:r w:rsidRPr="00F966DA">
        <w:rPr>
          <w:rFonts w:ascii="Times New Roman" w:hAnsi="Times New Roman" w:cs="Times New Roman"/>
          <w:sz w:val="26"/>
          <w:szCs w:val="26"/>
          <w:lang w:val="vi-VN"/>
        </w:rPr>
        <w:t>n vi</w:t>
      </w:r>
      <w:r w:rsidRPr="00F966DA">
        <w:rPr>
          <w:rFonts w:ascii="Times New Roman" w:hAnsi="Times New Roman" w:cs="Times New Roman"/>
          <w:sz w:val="26"/>
          <w:szCs w:val="26"/>
          <w:lang w:val="it-IT"/>
        </w:rPr>
        <w:t>ế</w:t>
      </w:r>
      <w:r w:rsidRPr="00F966DA">
        <w:rPr>
          <w:rFonts w:ascii="Times New Roman" w:hAnsi="Times New Roman" w:cs="Times New Roman"/>
          <w:sz w:val="26"/>
          <w:szCs w:val="26"/>
          <w:lang w:val="vi-VN"/>
        </w:rPr>
        <w:t xml:space="preserve">t tắt </w:t>
      </w:r>
      <w:r w:rsidRPr="00F966DA">
        <w:rPr>
          <w:rFonts w:ascii="Times New Roman" w:hAnsi="Times New Roman" w:cs="Times New Roman"/>
          <w:sz w:val="26"/>
          <w:szCs w:val="26"/>
          <w:lang w:val="it-IT"/>
        </w:rPr>
        <w:t>(nếu có)</w:t>
      </w:r>
      <w:r w:rsidRPr="00F966DA">
        <w:rPr>
          <w:rFonts w:ascii="Times New Roman" w:hAnsi="Times New Roman" w:cs="Times New Roman"/>
          <w:sz w:val="26"/>
          <w:szCs w:val="26"/>
          <w:lang w:val="vi-VN"/>
        </w:rPr>
        <w:t>:</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it-IT"/>
        </w:rPr>
      </w:pPr>
      <w:r w:rsidRPr="00F966DA">
        <w:rPr>
          <w:rFonts w:ascii="Times New Roman" w:hAnsi="Times New Roman" w:cs="Times New Roman"/>
          <w:sz w:val="26"/>
          <w:szCs w:val="26"/>
          <w:lang w:val="vi-VN"/>
        </w:rPr>
        <w:t>Giấy phép th</w:t>
      </w:r>
      <w:r w:rsidRPr="00F966DA">
        <w:rPr>
          <w:rFonts w:ascii="Times New Roman" w:hAnsi="Times New Roman" w:cs="Times New Roman"/>
          <w:sz w:val="26"/>
          <w:szCs w:val="26"/>
          <w:lang w:val="it-IT"/>
        </w:rPr>
        <w:t>à</w:t>
      </w:r>
      <w:r w:rsidRPr="00F966DA">
        <w:rPr>
          <w:rFonts w:ascii="Times New Roman" w:hAnsi="Times New Roman" w:cs="Times New Roman"/>
          <w:sz w:val="26"/>
          <w:szCs w:val="26"/>
          <w:lang w:val="vi-VN"/>
        </w:rPr>
        <w:t>nh lập số:</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it-IT"/>
        </w:rPr>
        <w:t>D</w:t>
      </w:r>
      <w:r w:rsidRPr="00F966DA">
        <w:rPr>
          <w:rFonts w:ascii="Times New Roman" w:hAnsi="Times New Roman" w:cs="Times New Roman"/>
          <w:sz w:val="26"/>
          <w:szCs w:val="26"/>
          <w:lang w:val="vi-VN"/>
        </w:rPr>
        <w:t>o Bộ Tư pháp cấp ngày</w:t>
      </w:r>
      <w:r w:rsidRPr="00F966DA">
        <w:rPr>
          <w:rFonts w:ascii="Times New Roman" w:hAnsi="Times New Roman" w:cs="Times New Roman"/>
          <w:sz w:val="26"/>
          <w:szCs w:val="26"/>
          <w:lang w:val="it-IT"/>
        </w:rPr>
        <w:t xml:space="preserve">……… </w:t>
      </w:r>
      <w:r w:rsidRPr="00F966DA">
        <w:rPr>
          <w:rFonts w:ascii="Times New Roman" w:hAnsi="Times New Roman" w:cs="Times New Roman"/>
          <w:sz w:val="26"/>
          <w:szCs w:val="26"/>
          <w:lang w:val="vi-VN"/>
        </w:rPr>
        <w:t>thán</w:t>
      </w:r>
      <w:r w:rsidRPr="00F966DA">
        <w:rPr>
          <w:rFonts w:ascii="Times New Roman" w:hAnsi="Times New Roman" w:cs="Times New Roman"/>
          <w:sz w:val="26"/>
          <w:szCs w:val="26"/>
        </w:rPr>
        <w:t>g……</w:t>
      </w:r>
      <w:r w:rsidRPr="00F966DA">
        <w:rPr>
          <w:rFonts w:ascii="Times New Roman" w:hAnsi="Times New Roman" w:cs="Times New Roman"/>
          <w:sz w:val="26"/>
          <w:szCs w:val="26"/>
          <w:lang w:val="vi-VN"/>
        </w:rPr>
        <w:t xml:space="preserve"> năm....</w:t>
      </w:r>
      <w:r w:rsidRPr="00F966DA">
        <w:rPr>
          <w:rFonts w:ascii="Times New Roman" w:hAnsi="Times New Roman" w:cs="Times New Roman"/>
          <w:sz w:val="26"/>
          <w:szCs w:val="26"/>
        </w:rPr>
        <w:t>.....</w:t>
      </w:r>
      <w:r w:rsidRPr="00F966DA">
        <w:rPr>
          <w:rFonts w:ascii="Times New Roman" w:hAnsi="Times New Roman" w:cs="Times New Roman"/>
          <w:sz w:val="26"/>
          <w:szCs w:val="26"/>
          <w:lang w:val="vi-VN"/>
        </w:rPr>
        <w:t>...</w:t>
      </w:r>
      <w:proofErr w:type="gramStart"/>
      <w:r w:rsidRPr="00F966DA">
        <w:rPr>
          <w:rFonts w:ascii="Times New Roman" w:hAnsi="Times New Roman" w:cs="Times New Roman"/>
          <w:sz w:val="26"/>
          <w:szCs w:val="26"/>
        </w:rPr>
        <w:t>tại</w:t>
      </w:r>
      <w:proofErr w:type="gramEnd"/>
      <w:r w:rsidRPr="00F966DA">
        <w:rPr>
          <w:rFonts w:ascii="Times New Roman" w:hAnsi="Times New Roman" w:cs="Times New Roman"/>
          <w:sz w:val="26"/>
          <w:szCs w:val="26"/>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Địa chỉ trụ sở:</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Điện thoại:……………………………</w:t>
      </w:r>
      <w:r w:rsidRPr="00F966DA">
        <w:rPr>
          <w:rFonts w:ascii="Times New Roman" w:hAnsi="Times New Roman" w:cs="Times New Roman"/>
          <w:sz w:val="26"/>
          <w:szCs w:val="26"/>
        </w:rPr>
        <w:t>....</w:t>
      </w:r>
      <w:r w:rsidRPr="00F966DA">
        <w:rPr>
          <w:rFonts w:ascii="Times New Roman" w:hAnsi="Times New Roman" w:cs="Times New Roman"/>
          <w:sz w:val="26"/>
          <w:szCs w:val="26"/>
          <w:lang w:val="vi-VN"/>
        </w:rPr>
        <w:t>…Fax:</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Email: …………………………………..Website (nếu có):</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Đề nghị thay đổi nội dung Giấy đăng ký hoạt động Trung tâm trọng tài với nội dung cụ thể như sau:</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1.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2.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3.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jc w:val="both"/>
        <w:rPr>
          <w:rFonts w:ascii="Times New Roman" w:hAnsi="Times New Roman" w:cs="Times New Roman"/>
          <w:sz w:val="26"/>
          <w:szCs w:val="26"/>
          <w:lang w:val="vi-VN"/>
        </w:rPr>
      </w:pPr>
      <w:r w:rsidRPr="00F966DA">
        <w:rPr>
          <w:rFonts w:ascii="Times New Roman" w:hAnsi="Times New Roman" w:cs="Times New Roman"/>
          <w:sz w:val="26"/>
          <w:szCs w:val="26"/>
          <w:lang w:val="vi-VN"/>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Tài liệu gửi kèm bao gồm:</w:t>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xml:space="preserve">1.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lang w:val="vi-VN"/>
        </w:rPr>
      </w:pPr>
      <w:r w:rsidRPr="00F966DA">
        <w:rPr>
          <w:rFonts w:ascii="Times New Roman" w:hAnsi="Times New Roman" w:cs="Times New Roman"/>
          <w:sz w:val="26"/>
          <w:szCs w:val="26"/>
          <w:lang w:val="vi-VN"/>
        </w:rPr>
        <w:t xml:space="preserve">2. </w:t>
      </w:r>
      <w:r w:rsidRPr="00F966DA">
        <w:rPr>
          <w:rFonts w:ascii="Times New Roman" w:hAnsi="Times New Roman" w:cs="Times New Roman"/>
          <w:sz w:val="26"/>
          <w:szCs w:val="26"/>
          <w:lang w:val="vi-VN"/>
        </w:rPr>
        <w:tab/>
      </w:r>
    </w:p>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771D29" w:rsidRPr="00F966DA" w:rsidTr="000D26E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F966DA" w:rsidRDefault="001B1BEC" w:rsidP="00F966DA">
            <w:pPr>
              <w:tabs>
                <w:tab w:val="right" w:leader="dot" w:pos="9072"/>
              </w:tabs>
              <w:spacing w:before="120" w:after="120" w:line="240" w:lineRule="auto"/>
              <w:rPr>
                <w:rFonts w:ascii="Times New Roman" w:hAnsi="Times New Roman" w:cs="Times New Roman"/>
                <w:sz w:val="26"/>
                <w:szCs w:val="26"/>
              </w:rPr>
            </w:pPr>
            <w:r w:rsidRPr="00F966DA">
              <w:rPr>
                <w:rFonts w:ascii="Times New Roman" w:hAnsi="Times New Roman" w:cs="Times New Roman"/>
                <w:sz w:val="26"/>
                <w:szCs w:val="26"/>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F966DA" w:rsidRDefault="001B1BEC" w:rsidP="00F966DA">
            <w:pPr>
              <w:tabs>
                <w:tab w:val="right" w:leader="dot" w:pos="9072"/>
              </w:tabs>
              <w:spacing w:before="120" w:after="120" w:line="240" w:lineRule="auto"/>
              <w:jc w:val="center"/>
              <w:rPr>
                <w:rFonts w:ascii="Times New Roman" w:hAnsi="Times New Roman" w:cs="Times New Roman"/>
                <w:sz w:val="26"/>
                <w:szCs w:val="26"/>
              </w:rPr>
            </w:pPr>
            <w:r w:rsidRPr="00F966DA">
              <w:rPr>
                <w:rFonts w:ascii="Times New Roman" w:hAnsi="Times New Roman" w:cs="Times New Roman"/>
                <w:i/>
                <w:iCs/>
                <w:sz w:val="26"/>
                <w:szCs w:val="26"/>
              </w:rPr>
              <w:t>Tỉnh (thành phố), ngày……tháng ….năm…….</w:t>
            </w:r>
            <w:r w:rsidRPr="00F966DA">
              <w:rPr>
                <w:rFonts w:ascii="Times New Roman" w:hAnsi="Times New Roman" w:cs="Times New Roman"/>
                <w:i/>
                <w:iCs/>
                <w:sz w:val="26"/>
                <w:szCs w:val="26"/>
              </w:rPr>
              <w:br/>
            </w:r>
            <w:r w:rsidRPr="00F966DA">
              <w:rPr>
                <w:rFonts w:ascii="Times New Roman" w:hAnsi="Times New Roman" w:cs="Times New Roman"/>
                <w:sz w:val="26"/>
                <w:szCs w:val="26"/>
              </w:rPr>
              <w:t>Người đại diện theo pháp luật của Trung tâm trọng tài/Trưởng Chi nhánh của Tổ chức trọng tài nước ngoài tại Việt Nam</w:t>
            </w:r>
            <w:r w:rsidRPr="00F966DA">
              <w:rPr>
                <w:rFonts w:ascii="Times New Roman" w:hAnsi="Times New Roman" w:cs="Times New Roman"/>
                <w:sz w:val="26"/>
                <w:szCs w:val="26"/>
              </w:rPr>
              <w:br/>
            </w:r>
            <w:r w:rsidRPr="00F966DA">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rPr>
      </w:pP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2"/>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A2" w:rsidRDefault="003C5AA2" w:rsidP="000060DC">
      <w:pPr>
        <w:spacing w:after="0" w:line="240" w:lineRule="auto"/>
      </w:pPr>
      <w:r>
        <w:separator/>
      </w:r>
    </w:p>
  </w:endnote>
  <w:endnote w:type="continuationSeparator" w:id="0">
    <w:p w:rsidR="003C5AA2" w:rsidRDefault="003C5AA2"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D33820" w:rsidRPr="00D33820">
          <w:rPr>
            <w:rFonts w:ascii="Times New Roman" w:hAnsi="Times New Roman" w:cs="Times New Roman"/>
            <w:noProof/>
          </w:rPr>
          <w:t>1</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A2" w:rsidRDefault="003C5AA2" w:rsidP="000060DC">
      <w:pPr>
        <w:spacing w:after="0" w:line="240" w:lineRule="auto"/>
      </w:pPr>
      <w:r>
        <w:separator/>
      </w:r>
    </w:p>
  </w:footnote>
  <w:footnote w:type="continuationSeparator" w:id="0">
    <w:p w:rsidR="003C5AA2" w:rsidRDefault="003C5AA2" w:rsidP="000060DC">
      <w:pPr>
        <w:spacing w:after="0" w:line="240" w:lineRule="auto"/>
      </w:pPr>
      <w:r>
        <w:continuationSeparator/>
      </w:r>
    </w:p>
  </w:footnote>
  <w:footnote w:id="1">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1F69B2" w:rsidRDefault="00AB2B33">
      <w:pPr>
        <w:pStyle w:val="FootnoteText"/>
        <w:rPr>
          <w:rFonts w:ascii="Times New Roman" w:hAnsi="Times New Roman" w:cs="Times New Roman"/>
          <w:lang w:val="en-US"/>
        </w:rPr>
      </w:pPr>
      <w:r w:rsidRPr="001F69B2">
        <w:rPr>
          <w:rStyle w:val="FootnoteReference"/>
          <w:rFonts w:ascii="Times New Roman" w:hAnsi="Times New Roman" w:cs="Times New Roman"/>
        </w:rPr>
        <w:footnoteRef/>
      </w:r>
      <w:r w:rsidRPr="001F69B2">
        <w:rPr>
          <w:rFonts w:ascii="Times New Roman" w:hAnsi="Times New Roman" w:cs="Times New Roman"/>
        </w:rPr>
        <w:t xml:space="preserve"> </w:t>
      </w:r>
      <w:r w:rsidRPr="001F69B2">
        <w:rPr>
          <w:rFonts w:ascii="Times New Roman" w:hAnsi="Times New Roman" w:cs="Times New Roman"/>
          <w:szCs w:val="28"/>
        </w:rPr>
        <w:t>Sở Tư pháp tỉnh, thành phố trực thuộc Trung ương nơi đặt trụ sở chính Trung tâm trọng tài</w:t>
      </w:r>
      <w:r w:rsidRPr="001F69B2">
        <w:rPr>
          <w:rFonts w:ascii="Times New Roman" w:hAnsi="Times New Roman" w:cs="Times New Roman"/>
          <w:sz w:val="28"/>
          <w:szCs w:val="28"/>
        </w:rPr>
        <w:t>.</w:t>
      </w:r>
    </w:p>
  </w:footnote>
  <w:footnote w:id="3">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5">
    <w:p w:rsidR="00AB2B33" w:rsidRPr="003E23E5" w:rsidRDefault="00AB2B33">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2AEC"/>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C5AA2"/>
    <w:rsid w:val="003D70E6"/>
    <w:rsid w:val="003E23E5"/>
    <w:rsid w:val="003E3778"/>
    <w:rsid w:val="003E717D"/>
    <w:rsid w:val="004038FC"/>
    <w:rsid w:val="00404F86"/>
    <w:rsid w:val="00405CCC"/>
    <w:rsid w:val="00413612"/>
    <w:rsid w:val="004177D8"/>
    <w:rsid w:val="004307FD"/>
    <w:rsid w:val="00430F8B"/>
    <w:rsid w:val="004348ED"/>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33820"/>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2CAD"/>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C382-7B96-4E61-8510-4D4A43BA6EC8}">
  <ds:schemaRefs>
    <ds:schemaRef ds:uri="http://schemas.microsoft.com/office/2006/metadata/properties"/>
    <ds:schemaRef ds:uri="http://schemas.microsoft.com/office/infopath/2007/PartnerControls"/>
    <ds:schemaRef ds:uri="6602cd88-e7cd-4567-a9c2-18052347356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E5F4D-FD49-4919-9330-8FFF6103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6141</Words>
  <Characters>35005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5</cp:revision>
  <cp:lastPrinted>2018-06-01T03:38:00Z</cp:lastPrinted>
  <dcterms:created xsi:type="dcterms:W3CDTF">2018-08-06T17:20:00Z</dcterms:created>
  <dcterms:modified xsi:type="dcterms:W3CDTF">2019-04-04T09:29:00Z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