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AB" w:rsidRPr="009B30C9" w:rsidRDefault="003314AB" w:rsidP="003314AB">
      <w:pPr>
        <w:pStyle w:val="Heading1"/>
        <w:numPr>
          <w:ilvl w:val="0"/>
          <w:numId w:val="0"/>
        </w:numPr>
        <w:spacing w:before="120" w:line="288" w:lineRule="auto"/>
        <w:ind w:firstLine="567"/>
        <w:jc w:val="both"/>
        <w:rPr>
          <w:sz w:val="28"/>
          <w:lang w:val="nl-NL"/>
        </w:rPr>
      </w:pPr>
      <w:bookmarkStart w:id="0" w:name="_GoBack"/>
      <w:r w:rsidRPr="009B30C9">
        <w:rPr>
          <w:sz w:val="28"/>
          <w:lang w:val="nl-NL"/>
        </w:rPr>
        <w:t>4. Thủ tục Xác nhận có quốc tịch Việt Nam</w:t>
      </w:r>
    </w:p>
    <w:bookmarkEnd w:id="0"/>
    <w:p w:rsidR="003314AB" w:rsidRPr="009B30C9" w:rsidRDefault="003314AB" w:rsidP="003314AB">
      <w:pPr>
        <w:spacing w:before="120" w:line="288" w:lineRule="auto"/>
        <w:ind w:firstLine="567"/>
        <w:jc w:val="both"/>
        <w:rPr>
          <w:b/>
          <w:bCs/>
          <w:iCs/>
          <w:lang w:val="nl-NL"/>
        </w:rPr>
      </w:pPr>
      <w:r w:rsidRPr="009B30C9">
        <w:rPr>
          <w:b/>
          <w:bCs/>
          <w:iCs/>
          <w:lang w:val="nl-NL"/>
        </w:rPr>
        <w:t>a) Trình tự thực hiện:</w:t>
      </w:r>
    </w:p>
    <w:p w:rsidR="003314AB" w:rsidRPr="009B30C9" w:rsidRDefault="003314AB" w:rsidP="003314AB">
      <w:pPr>
        <w:spacing w:before="120" w:line="288" w:lineRule="auto"/>
        <w:ind w:firstLine="567"/>
        <w:jc w:val="both"/>
        <w:rPr>
          <w:lang w:val="nl-NL"/>
        </w:rPr>
      </w:pPr>
      <w:r w:rsidRPr="009B30C9">
        <w:rPr>
          <w:b/>
          <w:lang w:val="nl-NL"/>
        </w:rPr>
        <w:t xml:space="preserve">- Bước 1: </w:t>
      </w:r>
      <w:r w:rsidRPr="009B30C9">
        <w:rPr>
          <w:lang w:val="nl-NL"/>
        </w:rPr>
        <w:t>Người có yêu cầu xác nhận có quốc tịch Việt Nam nộp hồ sơ trực tiếp Bộ phận tiếp nhận và trả kết quả của Sở Tư pháp nơi cư trú (địa chỉ: số 141-143 Pasteur, Phường 6, Quận 3, TP.Hồ Chí Minh) hoặc gửi qua đường bưu chính, từ thứ hai đến thứ sáu (buổi sáng từ 7 giờ 30 phút đến 11 giờ 30 phút, buổi chiều từ 13 giờ 00 phút đến 17 giờ 00 phút) và buổi sáng thứ bảy (từ 7 giờ 30 phút đến 11 giờ 30 phút).</w:t>
      </w:r>
    </w:p>
    <w:p w:rsidR="003314AB" w:rsidRPr="009B30C9" w:rsidRDefault="003314AB" w:rsidP="003314AB">
      <w:pPr>
        <w:pStyle w:val="Bodytext1"/>
        <w:widowControl/>
        <w:shd w:val="clear" w:color="auto" w:fill="auto"/>
        <w:tabs>
          <w:tab w:val="left" w:pos="764"/>
        </w:tabs>
        <w:spacing w:before="120" w:after="0" w:line="288" w:lineRule="auto"/>
        <w:ind w:firstLine="567"/>
        <w:rPr>
          <w:sz w:val="28"/>
          <w:szCs w:val="28"/>
        </w:rPr>
      </w:pPr>
      <w:r w:rsidRPr="009B30C9">
        <w:rPr>
          <w:rStyle w:val="Bodytext0"/>
          <w:b/>
          <w:sz w:val="28"/>
          <w:szCs w:val="28"/>
          <w:lang w:eastAsia="vi-VN"/>
        </w:rPr>
        <w:t>- Bước 2:</w:t>
      </w:r>
      <w:r w:rsidRPr="009B30C9">
        <w:rPr>
          <w:rStyle w:val="Bodytext0"/>
          <w:sz w:val="28"/>
          <w:szCs w:val="28"/>
          <w:lang w:eastAsia="vi-VN"/>
        </w:rPr>
        <w:t xml:space="preserve"> Bộ phận tiếp nhận và trả kết quả Sở Tư pháp tiếp nhận hồ sơ, kiểm tra tính hợp lệ và đầy đủ của các giấy tờ có trong hồ sơ:</w:t>
      </w:r>
    </w:p>
    <w:p w:rsidR="003314AB" w:rsidRPr="009B30C9" w:rsidRDefault="003314AB" w:rsidP="003314AB">
      <w:pPr>
        <w:pStyle w:val="Bodytext1"/>
        <w:widowControl/>
        <w:shd w:val="clear" w:color="auto" w:fill="auto"/>
        <w:spacing w:before="120" w:after="0" w:line="288" w:lineRule="auto"/>
        <w:ind w:firstLine="567"/>
        <w:rPr>
          <w:rStyle w:val="Bodytext0"/>
          <w:sz w:val="28"/>
          <w:szCs w:val="28"/>
          <w:lang w:eastAsia="vi-VN"/>
        </w:rPr>
      </w:pPr>
      <w:r w:rsidRPr="009B30C9">
        <w:rPr>
          <w:rStyle w:val="Bodytext0"/>
          <w:sz w:val="28"/>
          <w:szCs w:val="28"/>
          <w:lang w:eastAsia="vi-VN"/>
        </w:rPr>
        <w:t>* Trường hợp nộp trực tiếp:</w:t>
      </w:r>
    </w:p>
    <w:p w:rsidR="003314AB" w:rsidRPr="009B30C9" w:rsidRDefault="003314AB" w:rsidP="003314AB">
      <w:pPr>
        <w:pStyle w:val="Bodytext1"/>
        <w:widowControl/>
        <w:shd w:val="clear" w:color="auto" w:fill="auto"/>
        <w:spacing w:before="120" w:after="0" w:line="288" w:lineRule="auto"/>
        <w:ind w:firstLine="567"/>
        <w:rPr>
          <w:sz w:val="28"/>
          <w:szCs w:val="28"/>
        </w:rPr>
      </w:pPr>
      <w:r w:rsidRPr="009B30C9">
        <w:rPr>
          <w:rStyle w:val="Bodytext0"/>
          <w:sz w:val="28"/>
          <w:szCs w:val="28"/>
          <w:lang w:eastAsia="vi-VN"/>
        </w:rPr>
        <w:t>+ Trường hợp hồ sơ hợp lệ và đầy đủ theo quy định thì cấp Biên nhận hồ sơ;</w:t>
      </w:r>
    </w:p>
    <w:p w:rsidR="003314AB" w:rsidRPr="009B30C9" w:rsidRDefault="003314AB" w:rsidP="003314AB">
      <w:pPr>
        <w:pStyle w:val="Bodytext1"/>
        <w:widowControl/>
        <w:shd w:val="clear" w:color="auto" w:fill="auto"/>
        <w:spacing w:before="120" w:after="0" w:line="288" w:lineRule="auto"/>
        <w:ind w:firstLine="567"/>
        <w:rPr>
          <w:sz w:val="28"/>
          <w:szCs w:val="28"/>
        </w:rPr>
      </w:pPr>
      <w:r w:rsidRPr="009B30C9">
        <w:rPr>
          <w:rStyle w:val="Bodytext0"/>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3314AB" w:rsidRPr="009B30C9" w:rsidRDefault="003314AB" w:rsidP="003314AB">
      <w:pPr>
        <w:spacing w:before="120" w:line="288" w:lineRule="auto"/>
        <w:ind w:firstLine="567"/>
        <w:jc w:val="both"/>
      </w:pPr>
      <w:r w:rsidRPr="009B30C9">
        <w:t>* Trường hợp nộp qua bưu chính:</w:t>
      </w:r>
    </w:p>
    <w:p w:rsidR="003314AB" w:rsidRPr="009B30C9" w:rsidRDefault="003314AB" w:rsidP="003314AB">
      <w:pPr>
        <w:spacing w:before="120" w:line="288" w:lineRule="auto"/>
        <w:ind w:firstLine="567"/>
        <w:jc w:val="both"/>
        <w:rPr>
          <w:lang w:val="nl-NL"/>
        </w:rPr>
      </w:pPr>
      <w:r w:rsidRPr="009B30C9">
        <w:t>Trường hợp hồ sơ đầy đủ và hợp lệ thì thực hiện giải quyết hồ sơ theo quy định. Trường hợp hồ sơ chưa đầy đủ hoặc chưa hợp lệ thì mời người nộp hồ sơ đến bổ sung theo quy định.</w:t>
      </w:r>
      <w:r w:rsidRPr="009B30C9">
        <w:rPr>
          <w:lang w:val="nl-NL"/>
        </w:rPr>
        <w:tab/>
      </w:r>
    </w:p>
    <w:p w:rsidR="003314AB" w:rsidRPr="009B30C9" w:rsidRDefault="003314AB" w:rsidP="003314AB">
      <w:pPr>
        <w:spacing w:before="120" w:line="288" w:lineRule="auto"/>
        <w:ind w:firstLine="567"/>
        <w:jc w:val="both"/>
        <w:rPr>
          <w:lang w:val="nl-NL"/>
        </w:rPr>
      </w:pPr>
      <w:r w:rsidRPr="009B30C9">
        <w:rPr>
          <w:b/>
          <w:lang w:val="nl-NL"/>
        </w:rPr>
        <w:t xml:space="preserve">- Bước 3: </w:t>
      </w:r>
      <w:r w:rsidRPr="009B30C9">
        <w:rPr>
          <w:lang w:val="nl-NL"/>
        </w:rPr>
        <w:t xml:space="preserve">Giải quyết hồ sơ </w:t>
      </w:r>
    </w:p>
    <w:p w:rsidR="003314AB" w:rsidRPr="009B30C9" w:rsidRDefault="003314AB" w:rsidP="003314AB">
      <w:pPr>
        <w:tabs>
          <w:tab w:val="left" w:pos="284"/>
        </w:tabs>
        <w:spacing w:before="120" w:line="288" w:lineRule="auto"/>
        <w:ind w:firstLine="567"/>
        <w:jc w:val="both"/>
        <w:rPr>
          <w:lang w:val="nl-NL"/>
        </w:rPr>
      </w:pPr>
      <w:r w:rsidRPr="009B30C9">
        <w:rPr>
          <w:lang w:val="nl-NL"/>
        </w:rPr>
        <w:t xml:space="preserve">+ Đối với trường hợp có đủ cơ sở để xác định quốc tịch Việt Nam: </w:t>
      </w:r>
    </w:p>
    <w:p w:rsidR="003314AB" w:rsidRPr="009B30C9" w:rsidRDefault="003314AB" w:rsidP="003314AB">
      <w:pPr>
        <w:tabs>
          <w:tab w:val="left" w:pos="284"/>
        </w:tabs>
        <w:spacing w:before="120" w:line="288" w:lineRule="auto"/>
        <w:ind w:firstLine="567"/>
        <w:jc w:val="both"/>
        <w:rPr>
          <w:lang w:val="nl-NL"/>
        </w:rPr>
      </w:pPr>
      <w:r w:rsidRPr="009B30C9">
        <w:rPr>
          <w:lang w:val="nl-NL"/>
        </w:rPr>
        <w:t xml:space="preserve">Trong thời hạn 05 ngày làm việc, kể từ ngày nhận được hồ sơ đầy đủ và hợp lệ, Sở Tư pháp chủ động kiểm tra, đối chiếu danh sách những người đã được thôi quốc tịch Việt Nam </w:t>
      </w:r>
      <w:r w:rsidRPr="009B30C9">
        <w:rPr>
          <w:lang w:val="vi-VN"/>
        </w:rPr>
        <w:t>hoặc bị tước quốc tịch Việt Nam</w:t>
      </w:r>
      <w:r>
        <w:t xml:space="preserve"> và</w:t>
      </w:r>
      <w:r w:rsidRPr="009B30C9">
        <w:rPr>
          <w:lang w:val="nl-NL"/>
        </w:rPr>
        <w:t xml:space="preserve"> xem xét và cấp Giấy xác nhận có quốc tịch Việt Nam.</w:t>
      </w:r>
    </w:p>
    <w:p w:rsidR="003314AB" w:rsidRPr="009B30C9" w:rsidRDefault="003314AB" w:rsidP="003314AB">
      <w:pPr>
        <w:spacing w:before="120" w:line="288" w:lineRule="auto"/>
        <w:ind w:firstLine="567"/>
        <w:jc w:val="both"/>
        <w:rPr>
          <w:lang w:val="nl-NL"/>
        </w:rPr>
      </w:pPr>
      <w:r w:rsidRPr="009B30C9">
        <w:rPr>
          <w:lang w:val="nl-NL"/>
        </w:rPr>
        <w:t>+ Đối với trường hợp không đủ cơ sở xác định quốc tịch Việt Nam:</w:t>
      </w:r>
    </w:p>
    <w:p w:rsidR="003314AB" w:rsidRPr="009B30C9" w:rsidRDefault="003314AB" w:rsidP="003314AB">
      <w:pPr>
        <w:numPr>
          <w:ilvl w:val="0"/>
          <w:numId w:val="5"/>
        </w:numPr>
        <w:spacing w:before="120" w:line="288" w:lineRule="auto"/>
        <w:ind w:left="0" w:firstLine="567"/>
        <w:jc w:val="both"/>
        <w:rPr>
          <w:lang w:val="nl-NL"/>
        </w:rPr>
      </w:pPr>
      <w:r w:rsidRPr="009B30C9">
        <w:rPr>
          <w:lang w:val="nl-NL"/>
        </w:rPr>
        <w:lastRenderedPageBreak/>
        <w:t xml:space="preserve"> Trường hợp không có đủ giấy tờ chứng minh quốc tịch Việt Nam: Sở Tư pháp đề nghị Bộ Tư pháp và Công an cấp tỉnh nơi người yêu cầu đang cư trú hoặc nơi thường trú cuối cùng của người đó ở Việt Nam tiến hành xác minh;</w:t>
      </w:r>
    </w:p>
    <w:p w:rsidR="003314AB" w:rsidRPr="009B30C9" w:rsidRDefault="003314AB" w:rsidP="003314AB">
      <w:pPr>
        <w:numPr>
          <w:ilvl w:val="0"/>
          <w:numId w:val="5"/>
        </w:numPr>
        <w:spacing w:before="120" w:line="288" w:lineRule="auto"/>
        <w:ind w:left="0" w:firstLine="567"/>
        <w:jc w:val="both"/>
        <w:rPr>
          <w:lang w:val="nl-NL"/>
        </w:rPr>
      </w:pPr>
      <w:r w:rsidRPr="009B30C9">
        <w:rPr>
          <w:lang w:val="nl-NL"/>
        </w:rPr>
        <w:t xml:space="preserve"> Trường hợp nghi ngờ tính xác thực của giấy tờ trong hồ sơ, Sở Tư pháp đề nghị các cơ quan, tổ chức liên quan tra cứu, kiểm tra, xác minh.</w:t>
      </w:r>
    </w:p>
    <w:p w:rsidR="003314AB" w:rsidRPr="009B30C9" w:rsidRDefault="003314AB" w:rsidP="003314AB">
      <w:pPr>
        <w:spacing w:before="120" w:line="288" w:lineRule="auto"/>
        <w:ind w:firstLine="567"/>
        <w:jc w:val="both"/>
        <w:rPr>
          <w:lang w:val="nl-NL"/>
        </w:rPr>
      </w:pPr>
      <w:r w:rsidRPr="009B30C9">
        <w:rPr>
          <w:lang w:val="nl-NL"/>
        </w:rPr>
        <w:t>Trong thời hạn 05 ngày làm việc, kể từ ngày nhận được kết quả tra cứu, kiểm tra, xác minh, Sở Tư pháp cấp Giấy xác nhận có quốc tịch Việt Nam (nếu xác định được người yêu cầu đang có quốc tịch Việt Nam).</w:t>
      </w:r>
    </w:p>
    <w:p w:rsidR="003314AB" w:rsidRPr="009B30C9" w:rsidRDefault="003314AB" w:rsidP="003314AB">
      <w:pPr>
        <w:spacing w:before="120" w:line="288" w:lineRule="auto"/>
        <w:ind w:firstLine="567"/>
        <w:jc w:val="both"/>
        <w:rPr>
          <w:lang w:val="nl-NL"/>
        </w:rPr>
      </w:pPr>
      <w:r w:rsidRPr="009B30C9">
        <w:rPr>
          <w:lang w:val="nl-NL"/>
        </w:rPr>
        <w:t> Trường hợp sau khi tiến hành tra cứu, kiểm tra, xác minh, vẫn không có đủ cơ sở để xác định người yêu cầu có quốc tịch Việt Nam thì cơ quan tiếp nhận hồ sơ thông báo bằng văn bản cho người đó biết.</w:t>
      </w:r>
    </w:p>
    <w:p w:rsidR="003314AB" w:rsidRPr="009B30C9" w:rsidRDefault="003314AB" w:rsidP="003314AB">
      <w:pPr>
        <w:spacing w:before="120" w:line="288" w:lineRule="auto"/>
        <w:ind w:firstLine="567"/>
        <w:jc w:val="both"/>
        <w:rPr>
          <w:lang w:val="nl-NL"/>
        </w:rPr>
      </w:pPr>
      <w:r w:rsidRPr="009B30C9">
        <w:rPr>
          <w:b/>
          <w:lang w:val="nl-NL"/>
        </w:rPr>
        <w:t>- Bước 6</w:t>
      </w:r>
      <w:r w:rsidRPr="009B30C9">
        <w:rPr>
          <w:lang w:val="nl-NL"/>
        </w:rPr>
        <w:t>: Người đề nghị căn cứ ngày hẹn trên biên nhận đến nhận kết quả giải quyết tại Bộ phận tiếp nhận và trả hồ sơ của Sở Tư pháp như sau:</w:t>
      </w:r>
    </w:p>
    <w:p w:rsidR="003314AB" w:rsidRPr="009B30C9" w:rsidRDefault="003314AB" w:rsidP="003314AB">
      <w:pPr>
        <w:spacing w:before="120" w:line="288" w:lineRule="auto"/>
        <w:ind w:firstLine="567"/>
        <w:jc w:val="both"/>
        <w:rPr>
          <w:lang w:val="nl-NL"/>
        </w:rPr>
      </w:pPr>
      <w:r w:rsidRPr="009B30C9">
        <w:rPr>
          <w:lang w:val="nl-NL"/>
        </w:rPr>
        <w:t xml:space="preserve"> + Lần 1: Nhận kết quả hoặc nhận thông tin hồ sơ đã được chuyển xác minh tại các cơ quan khác (Bộ Tư pháp, Công an Thành phố hoặc Công an cấp tỉnh nơi thường trú cuối cùng của người đó ở Việt Nam hoặc cơ quan, tổ chức liên quan tra cứu, kiểm tra, xác minh).</w:t>
      </w:r>
    </w:p>
    <w:p w:rsidR="003314AB" w:rsidRPr="009B30C9" w:rsidRDefault="003314AB" w:rsidP="003314AB">
      <w:pPr>
        <w:spacing w:before="120" w:line="288" w:lineRule="auto"/>
        <w:ind w:firstLine="567"/>
        <w:jc w:val="both"/>
        <w:rPr>
          <w:lang w:val="it-IT"/>
        </w:rPr>
      </w:pPr>
      <w:r w:rsidRPr="009B30C9">
        <w:rPr>
          <w:lang w:val="nl-NL"/>
        </w:rPr>
        <w:t>+ Lần 2: Nhận kết quả hoặc văn bản thông báo từ chối có nêu rõ lý do.</w:t>
      </w:r>
    </w:p>
    <w:p w:rsidR="003314AB" w:rsidRPr="009B30C9" w:rsidRDefault="003314AB" w:rsidP="003314AB">
      <w:pPr>
        <w:spacing w:before="120" w:line="288" w:lineRule="auto"/>
        <w:ind w:firstLine="567"/>
        <w:jc w:val="both"/>
        <w:rPr>
          <w:lang w:val="nl-NL"/>
        </w:rPr>
      </w:pPr>
      <w:r w:rsidRPr="009B30C9">
        <w:rPr>
          <w:b/>
          <w:lang w:val="nl-NL"/>
        </w:rPr>
        <w:t xml:space="preserve">b) Cách thức thực hiện: </w:t>
      </w:r>
      <w:r w:rsidRPr="009B30C9">
        <w:rPr>
          <w:lang w:val="nl-NL"/>
        </w:rPr>
        <w:t>Nộp hồ sơ và nhận kết quả trực</w:t>
      </w:r>
      <w:r w:rsidRPr="009B30C9">
        <w:rPr>
          <w:b/>
          <w:lang w:val="nl-NL"/>
        </w:rPr>
        <w:t xml:space="preserve"> </w:t>
      </w:r>
      <w:r w:rsidRPr="009B30C9">
        <w:rPr>
          <w:lang w:val="nl-NL"/>
        </w:rPr>
        <w:t>tiếp tại Sở Tư pháp hoặc gửi qua đường bưu chính.</w:t>
      </w:r>
    </w:p>
    <w:p w:rsidR="003314AB" w:rsidRPr="009B30C9" w:rsidRDefault="003314AB" w:rsidP="003314AB">
      <w:pPr>
        <w:spacing w:before="120" w:line="288" w:lineRule="auto"/>
        <w:ind w:firstLine="567"/>
        <w:jc w:val="both"/>
        <w:rPr>
          <w:b/>
          <w:lang w:val="nl-NL"/>
        </w:rPr>
      </w:pPr>
      <w:r w:rsidRPr="009B30C9">
        <w:rPr>
          <w:b/>
          <w:lang w:val="nl-NL"/>
        </w:rPr>
        <w:t>c) Thành phần, số lượng sồ sơ:</w:t>
      </w:r>
    </w:p>
    <w:p w:rsidR="003314AB" w:rsidRPr="009B30C9" w:rsidRDefault="003314AB" w:rsidP="003314AB">
      <w:pPr>
        <w:spacing w:before="120" w:line="288" w:lineRule="auto"/>
        <w:ind w:firstLine="567"/>
        <w:jc w:val="both"/>
        <w:rPr>
          <w:lang w:val="nl-NL"/>
        </w:rPr>
      </w:pPr>
      <w:r w:rsidRPr="009B30C9">
        <w:rPr>
          <w:lang w:val="nl-NL"/>
        </w:rPr>
        <w:t>- Thành phần hồ sơ:</w:t>
      </w:r>
    </w:p>
    <w:p w:rsidR="003314AB" w:rsidRPr="009B30C9" w:rsidRDefault="003314AB" w:rsidP="003314AB">
      <w:pPr>
        <w:spacing w:before="120" w:line="288" w:lineRule="auto"/>
        <w:ind w:firstLine="567"/>
        <w:jc w:val="both"/>
        <w:rPr>
          <w:bCs/>
          <w:iCs/>
          <w:lang w:val="nl-NL"/>
        </w:rPr>
      </w:pPr>
      <w:r w:rsidRPr="009B30C9">
        <w:rPr>
          <w:bCs/>
          <w:iCs/>
          <w:lang w:val="nl-NL"/>
        </w:rPr>
        <w:t>+ Tờ khai xác nhận có quốc tịch Việt Nam (theo mẫu TP/QT-2013-TKXNCQTVN) kèm 02 ảnh 4x6;</w:t>
      </w:r>
    </w:p>
    <w:p w:rsidR="003314AB" w:rsidRPr="009B30C9" w:rsidRDefault="003314AB" w:rsidP="003314AB">
      <w:pPr>
        <w:spacing w:before="120" w:line="288" w:lineRule="auto"/>
        <w:ind w:firstLine="567"/>
        <w:jc w:val="both"/>
        <w:rPr>
          <w:bCs/>
          <w:iCs/>
          <w:lang w:val="nl-NL"/>
        </w:rPr>
      </w:pPr>
      <w:r w:rsidRPr="009B30C9">
        <w:rPr>
          <w:bCs/>
          <w:iCs/>
          <w:lang w:val="nl-NL"/>
        </w:rPr>
        <w:t>+ Bản sao có chứng thực hoặc bản photo kèm bản chính để đối chiếu Giấy chứng minh nhân dân, hộ chiếu hoặc giấy tờ có giá trị thay thế;</w:t>
      </w:r>
    </w:p>
    <w:p w:rsidR="003314AB" w:rsidRPr="009B30C9" w:rsidRDefault="003314AB" w:rsidP="003314AB">
      <w:pPr>
        <w:spacing w:before="120" w:line="288" w:lineRule="auto"/>
        <w:ind w:firstLine="567"/>
        <w:jc w:val="both"/>
        <w:rPr>
          <w:bCs/>
          <w:iCs/>
          <w:lang w:val="nl-NL"/>
        </w:rPr>
      </w:pPr>
      <w:r w:rsidRPr="009B30C9">
        <w:rPr>
          <w:bCs/>
          <w:iCs/>
          <w:lang w:val="nl-NL"/>
        </w:rPr>
        <w:t xml:space="preserve">+ Bản sao có chứng thực hoặc bản photo kèm bản chính để đối chiếu giấy tờ quy định tại Điều 11 Luật Quốc tịch Việt Nam gồm: </w:t>
      </w:r>
    </w:p>
    <w:p w:rsidR="003314AB" w:rsidRPr="009B30C9" w:rsidRDefault="003314AB" w:rsidP="003314AB">
      <w:pPr>
        <w:numPr>
          <w:ilvl w:val="0"/>
          <w:numId w:val="5"/>
        </w:numPr>
        <w:spacing w:before="120" w:line="288" w:lineRule="auto"/>
        <w:ind w:left="0" w:firstLine="567"/>
        <w:jc w:val="both"/>
        <w:rPr>
          <w:bCs/>
          <w:iCs/>
          <w:lang w:val="nl-NL"/>
        </w:rPr>
      </w:pPr>
      <w:r w:rsidRPr="009B30C9">
        <w:rPr>
          <w:bCs/>
          <w:iCs/>
          <w:lang w:val="nl-NL"/>
        </w:rPr>
        <w:lastRenderedPageBreak/>
        <w:t xml:space="preserve"> Giấy khai sinh; trường hợp Giấy khai sinh không thể hiện rõ quốc tịch Việt Nam thì phải kèm theo giấy tờ chứng minh quốc tịch Việt Nam của cha mẹ; Giấy chứng minh nhân dân; </w:t>
      </w:r>
    </w:p>
    <w:p w:rsidR="003314AB" w:rsidRPr="009B30C9" w:rsidRDefault="003314AB" w:rsidP="003314AB">
      <w:pPr>
        <w:numPr>
          <w:ilvl w:val="0"/>
          <w:numId w:val="5"/>
        </w:numPr>
        <w:spacing w:before="120" w:line="288" w:lineRule="auto"/>
        <w:ind w:left="0" w:firstLine="567"/>
        <w:jc w:val="both"/>
        <w:rPr>
          <w:bCs/>
          <w:iCs/>
          <w:lang w:val="nl-NL"/>
        </w:rPr>
      </w:pPr>
      <w:r w:rsidRPr="009B30C9">
        <w:rPr>
          <w:bCs/>
          <w:iCs/>
          <w:lang w:val="nl-NL"/>
        </w:rPr>
        <w:t xml:space="preserve"> Hộ chiếu Việt Nam hoặc các giấy tờ tương tự do chính quyền cũ trước đây cấp, kể cả Giấy khai sinh trong đó không có mục quốc tịch hoặc mục quốc tịch bỏ trống nếu trên đó ghi tên Việt Nam (họ tên người yêu cầu, họ tên cha, mẹ)</w:t>
      </w:r>
    </w:p>
    <w:p w:rsidR="003314AB" w:rsidRPr="009B30C9" w:rsidRDefault="003314AB" w:rsidP="003314AB">
      <w:pPr>
        <w:spacing w:before="120" w:line="288" w:lineRule="auto"/>
        <w:ind w:firstLine="567"/>
        <w:jc w:val="both"/>
        <w:rPr>
          <w:lang w:val="nl-NL"/>
        </w:rPr>
      </w:pPr>
      <w:r w:rsidRPr="009B30C9">
        <w:rPr>
          <w:bCs/>
          <w:iCs/>
          <w:lang w:val="nl-NL"/>
        </w:rPr>
        <w:t xml:space="preserve">+ </w:t>
      </w:r>
      <w:r w:rsidRPr="009B30C9">
        <w:rPr>
          <w:lang w:val="vi-VN"/>
        </w:rPr>
        <w:t>Tờ khai lý lịch và các giấy tờ quy định tại khoản 1 Điều 10 Thông tư liên tịch số 05/2010/TTLT/BTP-BNG-BCA trong trường hợp không có giấy tờ chứng minh quốc tịch nêu trên</w:t>
      </w:r>
      <w:r w:rsidRPr="009B30C9">
        <w:t xml:space="preserve"> (</w:t>
      </w:r>
      <w:r w:rsidRPr="009B30C9">
        <w:rPr>
          <w:bCs/>
          <w:iCs/>
          <w:lang w:val="nl-NL"/>
        </w:rPr>
        <w:t>Bản sao có chứng thực hoặc bản photo kèm bản chính để đối chiếu)</w:t>
      </w:r>
      <w:r w:rsidRPr="009B30C9">
        <w:rPr>
          <w:lang w:val="nl-NL"/>
        </w:rPr>
        <w:t>. Cụ thể:</w:t>
      </w:r>
    </w:p>
    <w:p w:rsidR="003314AB" w:rsidRPr="009B30C9" w:rsidRDefault="003314AB" w:rsidP="003314AB">
      <w:pPr>
        <w:numPr>
          <w:ilvl w:val="1"/>
          <w:numId w:val="6"/>
        </w:numPr>
        <w:spacing w:before="120" w:line="288" w:lineRule="auto"/>
        <w:ind w:left="0" w:firstLine="567"/>
        <w:jc w:val="both"/>
      </w:pPr>
      <w:r w:rsidRPr="009B30C9">
        <w:t xml:space="preserve"> Bản sao các giấy tờ về nhân thân, hộ tịch, quốc tịch của ông, bà, cha, mẹ, anh, chị, em ruột, con;</w:t>
      </w:r>
    </w:p>
    <w:p w:rsidR="003314AB" w:rsidRPr="009B30C9" w:rsidRDefault="003314AB" w:rsidP="003314AB">
      <w:pPr>
        <w:numPr>
          <w:ilvl w:val="1"/>
          <w:numId w:val="6"/>
        </w:numPr>
        <w:spacing w:before="120" w:line="288" w:lineRule="auto"/>
        <w:ind w:left="0" w:firstLine="567"/>
        <w:jc w:val="both"/>
      </w:pPr>
      <w:r w:rsidRPr="009B30C9">
        <w:t xml:space="preserve"> Bản sao giấy tờ có nội dung liên quan đến quốc tịch của đương sự do chế độ cũ cấp trước ngày 30 tháng 4 năm 1975;</w:t>
      </w:r>
    </w:p>
    <w:p w:rsidR="003314AB" w:rsidRPr="009B30C9" w:rsidRDefault="003314AB" w:rsidP="003314AB">
      <w:pPr>
        <w:numPr>
          <w:ilvl w:val="1"/>
          <w:numId w:val="6"/>
        </w:numPr>
        <w:spacing w:before="120" w:line="288" w:lineRule="auto"/>
        <w:ind w:left="0" w:firstLine="567"/>
        <w:jc w:val="both"/>
      </w:pPr>
      <w:r w:rsidRPr="009B30C9">
        <w:t xml:space="preserve"> Bản sao giấy tờ trên đó có ghi quốc tịch Việt Nam hoặc quốc tịch gốc Việt Nam do các cơ quan có thẩm quyền của nước ngoài cấp.</w:t>
      </w:r>
    </w:p>
    <w:p w:rsidR="003314AB" w:rsidRPr="009B30C9" w:rsidRDefault="003314AB" w:rsidP="003314AB">
      <w:pPr>
        <w:spacing w:before="120" w:line="288" w:lineRule="auto"/>
        <w:ind w:firstLine="567"/>
        <w:jc w:val="both"/>
        <w:rPr>
          <w:bCs/>
          <w:iCs/>
          <w:lang w:val="nl-NL"/>
        </w:rPr>
      </w:pPr>
      <w:r w:rsidRPr="009B30C9">
        <w:rPr>
          <w:lang w:val="nl-NL"/>
        </w:rPr>
        <w:t>+ Xác nhận nơi cư trú do cơ quan công an phường, xã, thị trấn có thẩm quyền cấp. Trường hợp có Hộ khẩu, Thẻ thường trú thì cung cấp b</w:t>
      </w:r>
      <w:r w:rsidRPr="009B30C9">
        <w:rPr>
          <w:bCs/>
          <w:iCs/>
          <w:lang w:val="nl-NL"/>
        </w:rPr>
        <w:t>ản sao có chứng thực hoặc bản photo kèm bản chính để đối chiếu</w:t>
      </w:r>
      <w:r w:rsidRPr="009B30C9">
        <w:rPr>
          <w:lang w:val="nl-NL"/>
        </w:rPr>
        <w:t>.</w:t>
      </w:r>
    </w:p>
    <w:p w:rsidR="003314AB" w:rsidRPr="009B30C9" w:rsidRDefault="003314AB" w:rsidP="003314AB">
      <w:pPr>
        <w:spacing w:before="120" w:line="288" w:lineRule="auto"/>
        <w:ind w:firstLine="567"/>
        <w:jc w:val="both"/>
        <w:rPr>
          <w:bCs/>
          <w:iCs/>
          <w:lang w:val="nl-NL"/>
        </w:rPr>
      </w:pPr>
      <w:r w:rsidRPr="009B30C9">
        <w:rPr>
          <w:bCs/>
          <w:iCs/>
          <w:lang w:val="nl-NL"/>
        </w:rPr>
        <w:t>- Số lượng hồ sơ: 01 bộ.</w:t>
      </w:r>
    </w:p>
    <w:p w:rsidR="003314AB" w:rsidRPr="009B30C9" w:rsidRDefault="003314AB" w:rsidP="003314AB">
      <w:pPr>
        <w:spacing w:before="120" w:line="288" w:lineRule="auto"/>
        <w:ind w:firstLine="567"/>
        <w:jc w:val="both"/>
        <w:rPr>
          <w:lang w:val="nl-NL"/>
        </w:rPr>
      </w:pPr>
      <w:r w:rsidRPr="009B30C9">
        <w:rPr>
          <w:b/>
          <w:lang w:val="nl-NL"/>
        </w:rPr>
        <w:t>d) Thời hạn giải quyết:</w:t>
      </w:r>
      <w:r w:rsidRPr="009B30C9">
        <w:rPr>
          <w:lang w:val="nl-NL"/>
        </w:rPr>
        <w:t xml:space="preserve"> </w:t>
      </w:r>
    </w:p>
    <w:p w:rsidR="003314AB" w:rsidRPr="009B30C9" w:rsidRDefault="003314AB" w:rsidP="003314AB">
      <w:pPr>
        <w:tabs>
          <w:tab w:val="left" w:pos="284"/>
        </w:tabs>
        <w:spacing w:before="120" w:line="288" w:lineRule="auto"/>
        <w:ind w:firstLine="567"/>
        <w:jc w:val="both"/>
        <w:rPr>
          <w:lang w:val="nl-NL"/>
        </w:rPr>
      </w:pPr>
      <w:r w:rsidRPr="009B30C9">
        <w:rPr>
          <w:lang w:val="nl-NL"/>
        </w:rPr>
        <w:t>- Đối với trường hợp có đủ cơ sở để xác định quốc tịch Việt Nam: Trong thời hạn 05 ngày làm việc, kể từ ngày nhận hồ sơ đầy đủ và hợp lệ.</w:t>
      </w:r>
    </w:p>
    <w:p w:rsidR="003314AB" w:rsidRPr="009B30C9" w:rsidRDefault="003314AB" w:rsidP="003314AB">
      <w:pPr>
        <w:spacing w:before="120" w:line="288" w:lineRule="auto"/>
        <w:ind w:firstLine="567"/>
        <w:jc w:val="both"/>
        <w:rPr>
          <w:lang w:val="nl-NL"/>
        </w:rPr>
      </w:pPr>
      <w:r w:rsidRPr="009B30C9">
        <w:rPr>
          <w:lang w:val="nl-NL"/>
        </w:rPr>
        <w:t>- Đối với trường hợp không đủ cơ sở xác định quốc tịch Việt Nam:</w:t>
      </w:r>
    </w:p>
    <w:p w:rsidR="003314AB" w:rsidRPr="009B30C9" w:rsidRDefault="003314AB" w:rsidP="003314AB">
      <w:pPr>
        <w:spacing w:before="120" w:line="288" w:lineRule="auto"/>
        <w:ind w:firstLine="567"/>
        <w:jc w:val="both"/>
        <w:rPr>
          <w:lang w:val="nl-NL"/>
        </w:rPr>
      </w:pPr>
      <w:r w:rsidRPr="009B30C9">
        <w:rPr>
          <w:lang w:val="nl-NL"/>
        </w:rPr>
        <w:t>Sở Tư pháp đề nghị Bộ Tư pháp và Công an cấp tỉnh nơi người yêu cầu đang cư trú hoặc nơi thường trú cuối cùng của người đó ở Việt Nam tiến hành xác minh hoặc cơ quan, tổ chức liên quan tra cứu, kiểm tra, xác minh.</w:t>
      </w:r>
    </w:p>
    <w:p w:rsidR="003314AB" w:rsidRPr="009B30C9" w:rsidRDefault="003314AB" w:rsidP="003314AB">
      <w:pPr>
        <w:spacing w:before="120" w:line="288" w:lineRule="auto"/>
        <w:ind w:firstLine="567"/>
        <w:jc w:val="both"/>
        <w:rPr>
          <w:lang w:val="nl-NL"/>
        </w:rPr>
      </w:pPr>
      <w:r w:rsidRPr="009B30C9">
        <w:rPr>
          <w:lang w:val="nl-NL"/>
        </w:rPr>
        <w:lastRenderedPageBreak/>
        <w:t>Trong thời hạn 05 ngày làm việc, kể từ ngày nhận được kết quả tra cứu, kiểm tra, xác minh, Sở Tư pháp cấp Giấy xác nhận có quốc tịch Việt Nam nếu xác định được người yêu cầu đang có quốc tịch Việt Nam.</w:t>
      </w:r>
    </w:p>
    <w:p w:rsidR="003314AB" w:rsidRPr="009B30C9" w:rsidRDefault="003314AB" w:rsidP="003314AB">
      <w:pPr>
        <w:spacing w:before="120" w:line="288" w:lineRule="auto"/>
        <w:ind w:firstLine="567"/>
        <w:jc w:val="both"/>
      </w:pPr>
      <w:r w:rsidRPr="009B30C9">
        <w:rPr>
          <w:b/>
        </w:rPr>
        <w:softHyphen/>
        <w:t>đ) Đối tượng thực hiện thủ tục hành chính</w:t>
      </w:r>
      <w:r w:rsidRPr="009B30C9">
        <w:t>: Cá nhân.</w:t>
      </w:r>
    </w:p>
    <w:p w:rsidR="003314AB" w:rsidRPr="009B30C9" w:rsidRDefault="003314AB" w:rsidP="003314AB">
      <w:pPr>
        <w:spacing w:before="120" w:line="288" w:lineRule="auto"/>
        <w:ind w:firstLine="567"/>
        <w:jc w:val="both"/>
      </w:pPr>
      <w:r w:rsidRPr="009B30C9">
        <w:rPr>
          <w:b/>
        </w:rPr>
        <w:t>e) Cơ quan thực hiện thủ tục hành chính</w:t>
      </w:r>
      <w:r w:rsidRPr="009B30C9">
        <w:t xml:space="preserve">: </w:t>
      </w:r>
    </w:p>
    <w:p w:rsidR="003314AB" w:rsidRPr="009B30C9" w:rsidRDefault="003314AB" w:rsidP="003314AB">
      <w:pPr>
        <w:spacing w:before="120" w:line="288" w:lineRule="auto"/>
        <w:ind w:firstLine="567"/>
        <w:jc w:val="both"/>
      </w:pPr>
      <w:r w:rsidRPr="009B30C9">
        <w:t>- Cơ quan thực hiện thủ tục hành chính: Sở Tư pháp.</w:t>
      </w:r>
    </w:p>
    <w:p w:rsidR="003314AB" w:rsidRPr="009B30C9" w:rsidRDefault="003314AB" w:rsidP="003314AB">
      <w:pPr>
        <w:spacing w:before="120" w:line="288" w:lineRule="auto"/>
        <w:ind w:firstLine="567"/>
        <w:jc w:val="both"/>
      </w:pPr>
      <w:r w:rsidRPr="009B30C9">
        <w:t xml:space="preserve">- Cơ quan phối hợp thực hiện thủ tục hành chính: Bộ Tư pháp hoặc Công an cấp tỉnh nơi người yêu cầu cư trú hoặc </w:t>
      </w:r>
      <w:r w:rsidRPr="009B30C9">
        <w:rPr>
          <w:lang w:val="nl-NL"/>
        </w:rPr>
        <w:t>nơi thường trú cuối cùng của người đó ở Việt Nam hoặc cơ quan, tổ chức liên quan.</w:t>
      </w:r>
    </w:p>
    <w:p w:rsidR="003314AB" w:rsidRPr="009B30C9" w:rsidRDefault="003314AB" w:rsidP="003314AB">
      <w:pPr>
        <w:spacing w:before="120" w:line="288" w:lineRule="auto"/>
        <w:ind w:firstLine="567"/>
        <w:jc w:val="both"/>
      </w:pPr>
      <w:r w:rsidRPr="009B30C9">
        <w:rPr>
          <w:b/>
          <w:i/>
        </w:rPr>
        <w:tab/>
      </w:r>
      <w:r w:rsidRPr="009B30C9">
        <w:rPr>
          <w:b/>
        </w:rPr>
        <w:t>g) Kết quả thực hiện thủ tục hành chính</w:t>
      </w:r>
      <w:r w:rsidRPr="009B30C9">
        <w:t>: Văn bản xác nhận hoặc văn bản từ chối, có nêu rõ lý do.</w:t>
      </w:r>
    </w:p>
    <w:p w:rsidR="003314AB" w:rsidRPr="009B30C9" w:rsidRDefault="003314AB" w:rsidP="003314AB">
      <w:pPr>
        <w:spacing w:before="120" w:line="288" w:lineRule="auto"/>
        <w:ind w:firstLine="567"/>
        <w:jc w:val="both"/>
      </w:pPr>
      <w:r w:rsidRPr="009B30C9">
        <w:rPr>
          <w:b/>
        </w:rPr>
        <w:t>h) Lệ phí</w:t>
      </w:r>
      <w:r w:rsidRPr="009B30C9">
        <w:t>: Không.</w:t>
      </w:r>
    </w:p>
    <w:p w:rsidR="003314AB" w:rsidRPr="009B30C9" w:rsidRDefault="003314AB" w:rsidP="003314AB">
      <w:pPr>
        <w:spacing w:before="120" w:line="288" w:lineRule="auto"/>
        <w:ind w:firstLine="567"/>
        <w:jc w:val="both"/>
        <w:rPr>
          <w:b/>
          <w:i/>
        </w:rPr>
      </w:pPr>
      <w:r w:rsidRPr="009B30C9">
        <w:rPr>
          <w:b/>
        </w:rPr>
        <w:t>i) Tên mẫu đơn, mẫu t</w:t>
      </w:r>
      <w:r w:rsidRPr="009B30C9">
        <w:rPr>
          <w:b/>
          <w:lang w:val="vi-VN"/>
        </w:rPr>
        <w:t>ờ</w:t>
      </w:r>
      <w:r w:rsidRPr="009B30C9">
        <w:rPr>
          <w:b/>
        </w:rPr>
        <w:t xml:space="preserve"> khai:</w:t>
      </w:r>
      <w:r w:rsidRPr="009B30C9">
        <w:rPr>
          <w:b/>
          <w:i/>
        </w:rPr>
        <w:t xml:space="preserve"> </w:t>
      </w:r>
      <w:r w:rsidRPr="009B30C9">
        <w:t>Tờ khai xác nhận có quốc tịch Việt Nam (theo mẫu TP/QT-2013-TKXNCQTVN kèm theo</w:t>
      </w:r>
      <w:r w:rsidRPr="009B30C9">
        <w:rPr>
          <w:lang w:val="vi-VN"/>
        </w:rPr>
        <w:t xml:space="preserve"> Thông tư liên tịch số 05/2013/TTLT/BTP-BCA-BNG</w:t>
      </w:r>
      <w:r w:rsidRPr="009B30C9">
        <w:t>).</w:t>
      </w:r>
    </w:p>
    <w:p w:rsidR="003314AB" w:rsidRPr="009B30C9" w:rsidRDefault="003314AB" w:rsidP="003314AB">
      <w:pPr>
        <w:spacing w:before="120" w:line="288" w:lineRule="auto"/>
        <w:ind w:firstLine="567"/>
        <w:jc w:val="both"/>
        <w:rPr>
          <w:b/>
          <w:i/>
        </w:rPr>
      </w:pPr>
      <w:r w:rsidRPr="009B30C9">
        <w:rPr>
          <w:b/>
        </w:rPr>
        <w:t>l) Yêu cầu, điều kiện thực hiện thủ tục hành chính</w:t>
      </w:r>
      <w:r w:rsidRPr="009B30C9">
        <w:t>: Không.</w:t>
      </w:r>
    </w:p>
    <w:p w:rsidR="003314AB" w:rsidRPr="009B30C9" w:rsidRDefault="003314AB" w:rsidP="003314AB">
      <w:pPr>
        <w:widowControl w:val="0"/>
        <w:autoSpaceDE w:val="0"/>
        <w:spacing w:before="120" w:line="288" w:lineRule="auto"/>
        <w:ind w:firstLine="567"/>
        <w:jc w:val="both"/>
        <w:rPr>
          <w:lang w:val="nl-NL"/>
        </w:rPr>
      </w:pPr>
      <w:r w:rsidRPr="009B30C9">
        <w:rPr>
          <w:b/>
          <w:lang w:val="nl-NL"/>
        </w:rPr>
        <w:t>k) Căn cứ pháp lý của thủ tục hành chính:</w:t>
      </w:r>
      <w:r w:rsidRPr="009B30C9">
        <w:rPr>
          <w:lang w:val="nl-NL"/>
        </w:rPr>
        <w:t xml:space="preserve"> </w:t>
      </w:r>
    </w:p>
    <w:p w:rsidR="003314AB" w:rsidRPr="009B30C9" w:rsidRDefault="003314AB" w:rsidP="003314AB">
      <w:pPr>
        <w:spacing w:before="120" w:line="288" w:lineRule="auto"/>
        <w:ind w:firstLine="567"/>
        <w:jc w:val="both"/>
        <w:rPr>
          <w:lang w:val="nl-NL"/>
        </w:rPr>
      </w:pPr>
      <w:r w:rsidRPr="009B30C9">
        <w:rPr>
          <w:lang w:val="nl-NL"/>
        </w:rPr>
        <w:t xml:space="preserve">-  Luật Quốc tịch Việt Nam (có hiệu lực thi hành từ ngày 01/7/2009); </w:t>
      </w:r>
    </w:p>
    <w:p w:rsidR="003314AB" w:rsidRPr="009B30C9" w:rsidRDefault="003314AB" w:rsidP="003314AB">
      <w:pPr>
        <w:spacing w:before="120" w:line="288" w:lineRule="auto"/>
        <w:ind w:firstLine="567"/>
        <w:jc w:val="both"/>
        <w:rPr>
          <w:spacing w:val="-2"/>
          <w:lang w:val="nl-NL"/>
        </w:rPr>
      </w:pPr>
      <w:r w:rsidRPr="009B30C9">
        <w:rPr>
          <w:lang w:val="nl-NL"/>
        </w:rPr>
        <w:t xml:space="preserve">- Nghị định số 78/2009/NĐ-CP ngày 22/9/2009 của Chính phủ quy định chi tiết và hướng dẫn thi hành một số điều của Luật Quốc tịch Việt Nam </w:t>
      </w:r>
      <w:r w:rsidRPr="009B30C9">
        <w:rPr>
          <w:bCs/>
          <w:spacing w:val="-2"/>
          <w:lang w:val="nl-NL"/>
        </w:rPr>
        <w:t>(có hiệu lực thi hành từ ngày 10/11/2009)</w:t>
      </w:r>
      <w:r w:rsidRPr="009B30C9">
        <w:rPr>
          <w:spacing w:val="-2"/>
          <w:lang w:val="nl-NL"/>
        </w:rPr>
        <w:t>;</w:t>
      </w:r>
    </w:p>
    <w:p w:rsidR="003314AB" w:rsidRPr="009B30C9" w:rsidRDefault="003314AB" w:rsidP="003314AB">
      <w:pPr>
        <w:spacing w:before="120" w:line="288" w:lineRule="auto"/>
        <w:ind w:firstLine="567"/>
        <w:jc w:val="both"/>
        <w:rPr>
          <w:bCs/>
          <w:lang w:val="nl-NL"/>
        </w:rPr>
      </w:pPr>
      <w:r w:rsidRPr="009B30C9">
        <w:rPr>
          <w:lang w:val="nl-NL"/>
        </w:rPr>
        <w:t xml:space="preserve">- Thông tư liên tịch số 05/2010/TTLT/BTP-BNG-BCA ngày 01/3/2010 của </w:t>
      </w:r>
      <w:r w:rsidRPr="009B30C9">
        <w:rPr>
          <w:lang w:val="vi-VN"/>
        </w:rPr>
        <w:t xml:space="preserve">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Công an</w:t>
      </w:r>
      <w:r w:rsidRPr="009B30C9">
        <w:rPr>
          <w:bCs/>
          <w:lang w:val="nl-NL"/>
        </w:rPr>
        <w:t xml:space="preserve"> hướng dẫn thi hành Nghị định số 78/2009/NĐ-CP ngày 22 tháng 9 năm 2009 của Chính phủ quy định chi tiết và hướng dẫn thi hành một số điều của Luật Quốc tịch Việt Nam</w:t>
      </w:r>
      <w:r w:rsidRPr="009B30C9">
        <w:rPr>
          <w:lang w:val="nl-NL"/>
        </w:rPr>
        <w:t xml:space="preserve"> (có hiệu lực thi hành từ ngày 15 tháng 4 năm 2010)</w:t>
      </w:r>
      <w:r w:rsidRPr="009B30C9">
        <w:rPr>
          <w:bCs/>
          <w:lang w:val="nl-NL"/>
        </w:rPr>
        <w:t>;</w:t>
      </w:r>
    </w:p>
    <w:p w:rsidR="003314AB" w:rsidRPr="009B30C9" w:rsidRDefault="003314AB" w:rsidP="003314AB">
      <w:pPr>
        <w:spacing w:before="120" w:line="288" w:lineRule="auto"/>
        <w:ind w:firstLine="567"/>
        <w:jc w:val="both"/>
        <w:rPr>
          <w:bCs/>
          <w:sz w:val="26"/>
          <w:szCs w:val="26"/>
          <w:lang w:val="nl-NL"/>
        </w:rPr>
      </w:pPr>
      <w:r w:rsidRPr="009B30C9">
        <w:rPr>
          <w:bCs/>
          <w:lang w:val="nl-NL"/>
        </w:rPr>
        <w:t xml:space="preserve">- </w:t>
      </w:r>
      <w:r w:rsidRPr="009B30C9">
        <w:rPr>
          <w:lang w:val="vi-VN"/>
        </w:rPr>
        <w:t xml:space="preserve">Thông tư liên tịch số 05/2013/TTLT/BTP-BCA-BNG của 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 xml:space="preserve">Công an sửa đổi, bổ sung Điều 13 của Thông tư liên tịch số 05/2010/TTLT/BTP-BNG-BCA ngày 01/3/2010 Bộ </w:t>
      </w:r>
      <w:r w:rsidRPr="009B30C9">
        <w:lastRenderedPageBreak/>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Công an hướng dẫn thi hành Nghị định số 78/2009/NĐ-CP ngày 22/9/2009 của Chính phủ quy định chi tiết và hướng dẫn thi hành một số điều của Luật Quốc tịch Việt Nam</w:t>
      </w:r>
      <w:r w:rsidRPr="009B30C9">
        <w:rPr>
          <w:lang w:val="nl-NL"/>
        </w:rPr>
        <w:t xml:space="preserve"> (có hiệu lực thi hành từ ngày 16 tháng 3 năm 2013).</w:t>
      </w:r>
    </w:p>
    <w:p w:rsidR="003314AB" w:rsidRPr="009B30C9" w:rsidRDefault="003314AB" w:rsidP="003314AB">
      <w:pPr>
        <w:spacing w:before="120" w:after="120" w:line="288" w:lineRule="auto"/>
        <w:ind w:firstLine="720"/>
        <w:rPr>
          <w:b/>
          <w:bCs/>
          <w:sz w:val="26"/>
          <w:szCs w:val="26"/>
          <w:lang w:val="nl-NL"/>
        </w:rPr>
      </w:pPr>
    </w:p>
    <w:p w:rsidR="003314AB" w:rsidRPr="009B30C9" w:rsidRDefault="003314AB" w:rsidP="003314AB">
      <w:pPr>
        <w:spacing w:before="120" w:after="120" w:line="288" w:lineRule="auto"/>
        <w:ind w:firstLine="720"/>
        <w:rPr>
          <w:b/>
          <w:bCs/>
          <w:sz w:val="26"/>
          <w:szCs w:val="26"/>
          <w:lang w:val="nl-NL"/>
        </w:rPr>
      </w:pPr>
    </w:p>
    <w:p w:rsidR="003314AB" w:rsidRPr="009B30C9" w:rsidRDefault="003314AB" w:rsidP="003314AB">
      <w:pPr>
        <w:spacing w:before="120" w:after="120" w:line="288" w:lineRule="auto"/>
        <w:ind w:firstLine="720"/>
        <w:rPr>
          <w:b/>
          <w:bCs/>
          <w:sz w:val="26"/>
          <w:szCs w:val="26"/>
          <w:lang w:val="nl-NL"/>
        </w:rPr>
      </w:pPr>
    </w:p>
    <w:p w:rsidR="003314AB" w:rsidRPr="009B30C9" w:rsidRDefault="003314AB" w:rsidP="003314AB">
      <w:pPr>
        <w:spacing w:before="120" w:after="120" w:line="288" w:lineRule="auto"/>
        <w:ind w:firstLine="720"/>
        <w:rPr>
          <w:b/>
          <w:bCs/>
          <w:sz w:val="26"/>
          <w:szCs w:val="26"/>
          <w:lang w:val="nl-NL"/>
        </w:rPr>
      </w:pPr>
    </w:p>
    <w:p w:rsidR="003314AB" w:rsidRPr="009B30C9" w:rsidRDefault="003314AB" w:rsidP="003314AB">
      <w:pPr>
        <w:spacing w:before="120" w:after="120" w:line="288" w:lineRule="auto"/>
        <w:ind w:firstLine="720"/>
        <w:rPr>
          <w:b/>
          <w:bCs/>
          <w:sz w:val="26"/>
          <w:szCs w:val="26"/>
          <w:lang w:val="nl-NL"/>
        </w:rPr>
      </w:pPr>
    </w:p>
    <w:p w:rsidR="003314AB" w:rsidRPr="009B30C9" w:rsidRDefault="003314AB" w:rsidP="003314AB">
      <w:pPr>
        <w:spacing w:before="120" w:after="120" w:line="288" w:lineRule="auto"/>
        <w:ind w:firstLine="720"/>
        <w:rPr>
          <w:b/>
          <w:bCs/>
          <w:sz w:val="26"/>
          <w:szCs w:val="26"/>
          <w:lang w:val="nl-NL"/>
        </w:rPr>
      </w:pPr>
    </w:p>
    <w:p w:rsidR="003314AB" w:rsidRPr="009B30C9" w:rsidRDefault="003314AB" w:rsidP="003314AB">
      <w:pPr>
        <w:spacing w:before="120" w:after="120" w:line="288" w:lineRule="auto"/>
        <w:ind w:firstLine="720"/>
        <w:rPr>
          <w:b/>
          <w:bCs/>
          <w:sz w:val="26"/>
          <w:szCs w:val="26"/>
          <w:lang w:val="nl-NL"/>
        </w:rPr>
      </w:pPr>
    </w:p>
    <w:p w:rsidR="003314AB" w:rsidRPr="009B30C9" w:rsidRDefault="003314AB" w:rsidP="003314AB">
      <w:pPr>
        <w:spacing w:before="120" w:after="120" w:line="288" w:lineRule="auto"/>
        <w:ind w:firstLine="720"/>
        <w:rPr>
          <w:b/>
          <w:bCs/>
          <w:sz w:val="26"/>
          <w:szCs w:val="26"/>
          <w:lang w:val="nl-NL"/>
        </w:rPr>
      </w:pPr>
    </w:p>
    <w:p w:rsidR="003314AB" w:rsidRPr="009B30C9" w:rsidRDefault="003314AB" w:rsidP="003314AB">
      <w:pPr>
        <w:spacing w:before="120" w:after="120" w:line="288" w:lineRule="auto"/>
        <w:ind w:firstLine="720"/>
        <w:rPr>
          <w:b/>
          <w:bCs/>
          <w:sz w:val="26"/>
          <w:szCs w:val="26"/>
          <w:lang w:val="nl-NL"/>
        </w:rPr>
      </w:pPr>
    </w:p>
    <w:p w:rsidR="003314AB" w:rsidRPr="009B30C9" w:rsidRDefault="003314AB" w:rsidP="003314AB">
      <w:pPr>
        <w:spacing w:before="120" w:after="120" w:line="288" w:lineRule="auto"/>
        <w:ind w:firstLine="720"/>
        <w:rPr>
          <w:b/>
          <w:bCs/>
          <w:sz w:val="26"/>
          <w:szCs w:val="26"/>
          <w:lang w:val="nl-NL"/>
        </w:rPr>
      </w:pPr>
    </w:p>
    <w:p w:rsidR="003314AB" w:rsidRPr="009B30C9" w:rsidRDefault="003314AB" w:rsidP="003314AB">
      <w:pPr>
        <w:spacing w:before="120" w:after="120" w:line="288" w:lineRule="auto"/>
        <w:ind w:firstLine="720"/>
        <w:jc w:val="right"/>
        <w:rPr>
          <w:sz w:val="24"/>
          <w:szCs w:val="24"/>
        </w:rPr>
      </w:pPr>
      <w:r w:rsidRPr="009B30C9">
        <w:rPr>
          <w:b/>
          <w:bCs/>
          <w:sz w:val="26"/>
          <w:szCs w:val="26"/>
          <w:lang w:val="nl-NL"/>
        </w:rPr>
        <w:br w:type="page"/>
      </w:r>
      <w:r w:rsidRPr="009B30C9">
        <w:rPr>
          <w:bCs/>
          <w:sz w:val="24"/>
          <w:szCs w:val="24"/>
          <w:lang w:val="vi-VN"/>
        </w:rPr>
        <w:lastRenderedPageBreak/>
        <w:t>TP/QT-2013-TKXNCQTVN</w:t>
      </w:r>
    </w:p>
    <w:tbl>
      <w:tblPr>
        <w:tblW w:w="0" w:type="auto"/>
        <w:tblCellMar>
          <w:left w:w="0" w:type="dxa"/>
          <w:right w:w="0" w:type="dxa"/>
        </w:tblCellMar>
        <w:tblLook w:val="0000" w:firstRow="0" w:lastRow="0" w:firstColumn="0" w:lastColumn="0" w:noHBand="0" w:noVBand="0"/>
      </w:tblPr>
      <w:tblGrid>
        <w:gridCol w:w="1486"/>
        <w:gridCol w:w="7405"/>
      </w:tblGrid>
      <w:tr w:rsidR="003314AB" w:rsidRPr="009B30C9" w:rsidTr="00DC7D82">
        <w:trPr>
          <w:trHeight w:val="1799"/>
        </w:trPr>
        <w:tc>
          <w:tcPr>
            <w:tcW w:w="1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4AB" w:rsidRPr="009B30C9" w:rsidRDefault="003314AB" w:rsidP="00DC7D82">
            <w:pPr>
              <w:pStyle w:val="NormalWeb"/>
              <w:spacing w:before="120" w:beforeAutospacing="0"/>
              <w:jc w:val="center"/>
            </w:pPr>
            <w:r w:rsidRPr="009B30C9">
              <w:t> </w:t>
            </w:r>
          </w:p>
          <w:p w:rsidR="003314AB" w:rsidRPr="009B30C9" w:rsidRDefault="003314AB" w:rsidP="00DC7D82">
            <w:pPr>
              <w:pStyle w:val="NormalWeb"/>
              <w:spacing w:before="120" w:beforeAutospacing="0"/>
              <w:jc w:val="center"/>
            </w:pPr>
            <w:r w:rsidRPr="009B30C9">
              <w:rPr>
                <w:lang w:val="vi-VN"/>
              </w:rPr>
              <w:t>Ảnh</w:t>
            </w:r>
            <w:r w:rsidRPr="009B30C9">
              <w:br/>
            </w:r>
            <w:r w:rsidRPr="009B30C9">
              <w:rPr>
                <w:lang w:val="vi-VN"/>
              </w:rPr>
              <w:t>4x6</w:t>
            </w:r>
          </w:p>
          <w:p w:rsidR="003314AB" w:rsidRPr="009B30C9" w:rsidRDefault="003314AB" w:rsidP="00DC7D82">
            <w:pPr>
              <w:pStyle w:val="NormalWeb"/>
              <w:spacing w:before="120" w:beforeAutospacing="0"/>
              <w:jc w:val="center"/>
            </w:pPr>
            <w:r w:rsidRPr="009B30C9">
              <w:t> </w:t>
            </w:r>
          </w:p>
        </w:tc>
        <w:tc>
          <w:tcPr>
            <w:tcW w:w="7405" w:type="dxa"/>
            <w:tcMar>
              <w:top w:w="0" w:type="dxa"/>
              <w:left w:w="108" w:type="dxa"/>
              <w:bottom w:w="0" w:type="dxa"/>
              <w:right w:w="108" w:type="dxa"/>
            </w:tcMar>
          </w:tcPr>
          <w:p w:rsidR="003314AB" w:rsidRPr="009B30C9" w:rsidRDefault="003314AB" w:rsidP="00DC7D82">
            <w:pPr>
              <w:pStyle w:val="NormalWeb"/>
              <w:spacing w:before="120" w:beforeAutospacing="0"/>
              <w:jc w:val="center"/>
            </w:pPr>
            <w:r w:rsidRPr="009B30C9">
              <w:rPr>
                <w:b/>
                <w:bCs/>
                <w:lang w:val="vi-VN"/>
              </w:rPr>
              <w:t xml:space="preserve">CỘNG HÒA XÃ HỘI CHỦ NGHĨA VIỆT NAM </w:t>
            </w:r>
            <w:r w:rsidRPr="009B30C9">
              <w:rPr>
                <w:b/>
                <w:bCs/>
              </w:rPr>
              <w:br/>
            </w:r>
            <w:r w:rsidRPr="009B30C9">
              <w:rPr>
                <w:b/>
                <w:bCs/>
                <w:lang w:val="vi-VN"/>
              </w:rPr>
              <w:t>Độc lập - Tự do - Hạnh phúc</w:t>
            </w:r>
            <w:r w:rsidRPr="009B30C9">
              <w:rPr>
                <w:b/>
                <w:bCs/>
              </w:rPr>
              <w:br/>
              <w:t>------------------------</w:t>
            </w:r>
          </w:p>
          <w:p w:rsidR="003314AB" w:rsidRPr="009B30C9" w:rsidRDefault="003314AB" w:rsidP="00DC7D82">
            <w:pPr>
              <w:pStyle w:val="NormalWeb"/>
              <w:spacing w:before="120" w:beforeAutospacing="0"/>
              <w:jc w:val="right"/>
            </w:pPr>
            <w:r w:rsidRPr="009B30C9">
              <w:rPr>
                <w:i/>
                <w:iCs/>
              </w:rPr>
              <w:t>………….., ngày ………. tháng ……… năm ……….</w:t>
            </w:r>
          </w:p>
        </w:tc>
      </w:tr>
    </w:tbl>
    <w:p w:rsidR="003314AB" w:rsidRPr="009B30C9" w:rsidRDefault="003314AB" w:rsidP="003314AB">
      <w:pPr>
        <w:pStyle w:val="NormalWeb"/>
        <w:spacing w:before="120" w:beforeAutospacing="0"/>
        <w:jc w:val="center"/>
      </w:pPr>
      <w:r w:rsidRPr="009B30C9">
        <w:rPr>
          <w:b/>
          <w:bCs/>
        </w:rPr>
        <w:t>TỜ KHAI XÁC NHẬN CÓ QUỐC TỊCH VIỆT NAM</w:t>
      </w:r>
    </w:p>
    <w:p w:rsidR="003314AB" w:rsidRPr="009B30C9" w:rsidRDefault="003314AB" w:rsidP="003314AB">
      <w:pPr>
        <w:pStyle w:val="NormalWeb"/>
        <w:spacing w:before="120" w:beforeAutospacing="0"/>
        <w:jc w:val="center"/>
      </w:pPr>
      <w:r w:rsidRPr="009B30C9">
        <w:rPr>
          <w:lang w:val="vi-VN"/>
        </w:rPr>
        <w:t xml:space="preserve">Kính gửi:.... </w:t>
      </w:r>
      <w:r w:rsidRPr="009B30C9">
        <w:rPr>
          <w:i/>
          <w:iCs/>
          <w:lang w:val="vi-VN"/>
        </w:rPr>
        <w:t>(tên cơ quan tiếp nh</w:t>
      </w:r>
      <w:r w:rsidRPr="009B30C9">
        <w:rPr>
          <w:i/>
          <w:iCs/>
        </w:rPr>
        <w:t>ậ</w:t>
      </w:r>
      <w:r w:rsidRPr="009B30C9">
        <w:rPr>
          <w:i/>
          <w:iCs/>
          <w:lang w:val="vi-VN"/>
        </w:rPr>
        <w:t>n, giải quyết hồ sơ)</w:t>
      </w:r>
    </w:p>
    <w:p w:rsidR="003314AB" w:rsidRPr="009B30C9" w:rsidRDefault="003314AB" w:rsidP="003314AB">
      <w:pPr>
        <w:pStyle w:val="NormalWeb"/>
        <w:spacing w:before="120" w:beforeAutospacing="0"/>
      </w:pPr>
      <w:r w:rsidRPr="009B30C9">
        <w:rPr>
          <w:b/>
          <w:bCs/>
        </w:rPr>
        <w:t xml:space="preserve">Họ và tên người yêu cầu: </w:t>
      </w:r>
      <w:r w:rsidRPr="009B30C9">
        <w:t>………………………………. Giới tính: …………………</w:t>
      </w:r>
    </w:p>
    <w:p w:rsidR="003314AB" w:rsidRPr="009B30C9" w:rsidRDefault="003314AB" w:rsidP="003314AB">
      <w:pPr>
        <w:pStyle w:val="NormalWeb"/>
        <w:spacing w:before="120" w:beforeAutospacing="0"/>
        <w:jc w:val="both"/>
      </w:pPr>
      <w:r w:rsidRPr="009B30C9">
        <w:rPr>
          <w:lang w:val="vi-VN"/>
        </w:rPr>
        <w:t>Ngày, tháng, năm sinh:</w:t>
      </w:r>
      <w:r w:rsidRPr="009B30C9">
        <w:t xml:space="preserve"> ……………………………………………………………………</w:t>
      </w:r>
    </w:p>
    <w:p w:rsidR="003314AB" w:rsidRPr="009B30C9" w:rsidRDefault="003314AB" w:rsidP="003314AB">
      <w:pPr>
        <w:pStyle w:val="NormalWeb"/>
        <w:spacing w:before="120" w:beforeAutospacing="0"/>
        <w:jc w:val="both"/>
      </w:pPr>
      <w:r w:rsidRPr="009B30C9">
        <w:rPr>
          <w:lang w:val="vi-VN"/>
        </w:rPr>
        <w:t>Nơi sinh:</w:t>
      </w:r>
      <w:r w:rsidRPr="009B30C9">
        <w:t xml:space="preserve"> ……………………………………………………………………………………</w:t>
      </w:r>
    </w:p>
    <w:p w:rsidR="003314AB" w:rsidRPr="009B30C9" w:rsidRDefault="003314AB" w:rsidP="003314AB">
      <w:pPr>
        <w:pStyle w:val="NormalWeb"/>
        <w:spacing w:before="120" w:beforeAutospacing="0"/>
        <w:jc w:val="both"/>
      </w:pPr>
      <w:r w:rsidRPr="009B30C9">
        <w:rPr>
          <w:lang w:val="vi-VN"/>
        </w:rPr>
        <w:t xml:space="preserve">Địa chỉ cư trú: </w:t>
      </w:r>
      <w:r w:rsidRPr="009B30C9">
        <w:t> ……………………………………………………………………………..</w:t>
      </w:r>
    </w:p>
    <w:p w:rsidR="003314AB" w:rsidRPr="009B30C9" w:rsidRDefault="003314AB" w:rsidP="003314AB">
      <w:pPr>
        <w:pStyle w:val="NormalWeb"/>
        <w:spacing w:before="120" w:beforeAutospacing="0"/>
        <w:jc w:val="both"/>
      </w:pPr>
      <w:r w:rsidRPr="009B30C9">
        <w:rPr>
          <w:lang w:val="vi-VN"/>
        </w:rPr>
        <w:t>Nơi thường trú tại Việt Nam trước khi xuất cảnh (nếu có):</w:t>
      </w:r>
      <w:r w:rsidRPr="009B30C9">
        <w:t xml:space="preserve"> …………………………..</w:t>
      </w:r>
    </w:p>
    <w:p w:rsidR="003314AB" w:rsidRPr="009B30C9" w:rsidRDefault="003314AB" w:rsidP="003314AB">
      <w:pPr>
        <w:pStyle w:val="NormalWeb"/>
        <w:spacing w:before="120" w:beforeAutospacing="0"/>
        <w:jc w:val="both"/>
      </w:pPr>
      <w:r w:rsidRPr="009B30C9">
        <w:t>……………………………………………………………………………………………….</w:t>
      </w:r>
    </w:p>
    <w:p w:rsidR="003314AB" w:rsidRPr="009B30C9" w:rsidRDefault="003314AB" w:rsidP="003314AB">
      <w:pPr>
        <w:pStyle w:val="NormalWeb"/>
        <w:spacing w:before="120" w:beforeAutospacing="0"/>
        <w:jc w:val="both"/>
      </w:pPr>
      <w:r w:rsidRPr="009B30C9">
        <w:rPr>
          <w:lang w:val="vi-VN"/>
        </w:rPr>
        <w:t>Quốc tịch nư</w:t>
      </w:r>
      <w:r w:rsidRPr="009B30C9">
        <w:t>ớ</w:t>
      </w:r>
      <w:r w:rsidRPr="009B30C9">
        <w:rPr>
          <w:lang w:val="vi-VN"/>
        </w:rPr>
        <w:t>c ngoài (nếu có):</w:t>
      </w:r>
      <w:r w:rsidRPr="009B30C9">
        <w:t xml:space="preserve"> ………………………………………………………….</w:t>
      </w:r>
    </w:p>
    <w:p w:rsidR="003314AB" w:rsidRPr="009B30C9" w:rsidRDefault="003314AB" w:rsidP="003314AB">
      <w:pPr>
        <w:pStyle w:val="NormalWeb"/>
        <w:spacing w:before="120" w:beforeAutospacing="0"/>
        <w:jc w:val="both"/>
      </w:pPr>
      <w:r w:rsidRPr="009B30C9">
        <w:rPr>
          <w:lang w:val="vi-VN"/>
        </w:rPr>
        <w:t>Giấy chứng minh nhân dâ</w:t>
      </w:r>
      <w:r w:rsidRPr="009B30C9">
        <w:t>n</w:t>
      </w:r>
      <w:r w:rsidRPr="009B30C9">
        <w:rPr>
          <w:lang w:val="vi-VN"/>
        </w:rPr>
        <w:t>/Hộ chiếu/Giấy tờ có giá trị thay thế:</w:t>
      </w:r>
      <w:r w:rsidRPr="009B30C9">
        <w:t xml:space="preserve"> ……………………</w:t>
      </w:r>
    </w:p>
    <w:p w:rsidR="003314AB" w:rsidRPr="009B30C9" w:rsidRDefault="003314AB" w:rsidP="003314AB">
      <w:pPr>
        <w:pStyle w:val="NormalWeb"/>
        <w:spacing w:before="120" w:beforeAutospacing="0"/>
        <w:jc w:val="both"/>
      </w:pPr>
      <w:r w:rsidRPr="009B30C9">
        <w:rPr>
          <w:lang w:val="vi-VN"/>
        </w:rPr>
        <w:t>s</w:t>
      </w:r>
      <w:r w:rsidRPr="009B30C9">
        <w:t xml:space="preserve">ố ……………………………., </w:t>
      </w:r>
      <w:r w:rsidRPr="009B30C9">
        <w:rPr>
          <w:lang w:val="vi-VN"/>
        </w:rPr>
        <w:t>cấp ngày</w:t>
      </w:r>
      <w:r w:rsidRPr="009B30C9">
        <w:t>……</w:t>
      </w:r>
      <w:r w:rsidRPr="009B30C9">
        <w:rPr>
          <w:lang w:val="vi-VN"/>
        </w:rPr>
        <w:t>tháng</w:t>
      </w:r>
      <w:r w:rsidRPr="009B30C9">
        <w:t>…….n</w:t>
      </w:r>
      <w:r w:rsidRPr="009B30C9">
        <w:rPr>
          <w:lang w:val="vi-VN"/>
        </w:rPr>
        <w:t>ăm</w:t>
      </w:r>
      <w:r w:rsidRPr="009B30C9">
        <w:t>…………</w:t>
      </w:r>
      <w:r w:rsidRPr="009B30C9">
        <w:rPr>
          <w:lang w:val="vi-VN"/>
        </w:rPr>
        <w:t>tại</w:t>
      </w:r>
      <w:r w:rsidRPr="009B30C9">
        <w:t xml:space="preserve"> …………………</w:t>
      </w:r>
    </w:p>
    <w:p w:rsidR="003314AB" w:rsidRPr="009B30C9" w:rsidRDefault="003314AB" w:rsidP="003314AB">
      <w:pPr>
        <w:pStyle w:val="NormalWeb"/>
        <w:spacing w:before="120" w:beforeAutospacing="0"/>
        <w:jc w:val="both"/>
      </w:pPr>
      <w:r w:rsidRPr="009B30C9">
        <w:rPr>
          <w:lang w:val="vi-VN"/>
        </w:rPr>
        <w:t>Giấy tờ chứng minh hiện nay đang có quốc tịch Việt Nam kèm theo:</w:t>
      </w:r>
    </w:p>
    <w:p w:rsidR="003314AB" w:rsidRPr="009B30C9" w:rsidRDefault="003314AB" w:rsidP="003314AB">
      <w:pPr>
        <w:pStyle w:val="NormalWeb"/>
        <w:spacing w:before="120" w:beforeAutospacing="0"/>
        <w:jc w:val="both"/>
      </w:pPr>
      <w:r w:rsidRPr="009B30C9">
        <w:rPr>
          <w:i/>
          <w:iCs/>
        </w:rPr>
        <w:t>1</w:t>
      </w:r>
      <w:r w:rsidRPr="009B30C9">
        <w:rPr>
          <w:i/>
          <w:iCs/>
          <w:lang w:val="vi-VN"/>
        </w:rPr>
        <w:t>)</w:t>
      </w:r>
      <w:r w:rsidRPr="009B30C9">
        <w:t xml:space="preserve"> ……………………………………………………………………………………………</w:t>
      </w:r>
    </w:p>
    <w:p w:rsidR="003314AB" w:rsidRPr="009B30C9" w:rsidRDefault="003314AB" w:rsidP="003314AB">
      <w:pPr>
        <w:pStyle w:val="NormalWeb"/>
        <w:spacing w:before="120" w:beforeAutospacing="0"/>
      </w:pPr>
      <w:bookmarkStart w:id="1" w:name="bookmark2"/>
      <w:r w:rsidRPr="009B30C9">
        <w:rPr>
          <w:i/>
          <w:iCs/>
          <w:lang w:val="vi-VN"/>
        </w:rPr>
        <w:t>2)</w:t>
      </w:r>
      <w:bookmarkEnd w:id="1"/>
      <w:r w:rsidRPr="009B30C9">
        <w:t xml:space="preserve"> ……………………………………………………………………………………………</w:t>
      </w:r>
    </w:p>
    <w:p w:rsidR="003314AB" w:rsidRPr="009B30C9" w:rsidRDefault="003314AB" w:rsidP="003314AB">
      <w:pPr>
        <w:pStyle w:val="NormalWeb"/>
        <w:spacing w:before="120" w:beforeAutospacing="0"/>
      </w:pPr>
      <w:r w:rsidRPr="009B30C9">
        <w:rPr>
          <w:i/>
          <w:iCs/>
          <w:lang w:val="vi-VN"/>
        </w:rPr>
        <w:t>3)</w:t>
      </w:r>
      <w:r w:rsidRPr="009B30C9">
        <w:t xml:space="preserve"> ……………………………………………………………………………………………</w:t>
      </w:r>
    </w:p>
    <w:p w:rsidR="003314AB" w:rsidRPr="009B30C9" w:rsidRDefault="003314AB" w:rsidP="003314AB">
      <w:pPr>
        <w:pStyle w:val="NormalWeb"/>
        <w:spacing w:before="120" w:beforeAutospacing="0"/>
      </w:pPr>
      <w:r w:rsidRPr="009B30C9">
        <w:rPr>
          <w:lang w:val="vi-VN"/>
        </w:rPr>
        <w:t>Đề nghị Quý Cơ quan cấp Giấy xác nhận có quốc tịch Việt Nam.</w:t>
      </w:r>
    </w:p>
    <w:p w:rsidR="003314AB" w:rsidRPr="009B30C9" w:rsidRDefault="003314AB" w:rsidP="003314AB">
      <w:pPr>
        <w:pStyle w:val="NormalWeb"/>
        <w:spacing w:before="120" w:beforeAutospacing="0"/>
      </w:pPr>
      <w:r w:rsidRPr="009B30C9">
        <w:rPr>
          <w:lang w:val="vi-VN"/>
        </w:rPr>
        <w:t xml:space="preserve">Tôi cam đoan những lời khai </w:t>
      </w:r>
      <w:r w:rsidRPr="009B30C9">
        <w:t>tr</w:t>
      </w:r>
      <w:r w:rsidRPr="009B30C9">
        <w:rPr>
          <w:lang w:val="vi-VN"/>
        </w:rPr>
        <w:t>ên đây là đúng sự thật và xin chịu trách nhiệm trước pháp luật về lời khai của mình./.</w:t>
      </w:r>
    </w:p>
    <w:tbl>
      <w:tblPr>
        <w:tblW w:w="0" w:type="auto"/>
        <w:tblCellMar>
          <w:left w:w="0" w:type="dxa"/>
          <w:right w:w="0" w:type="dxa"/>
        </w:tblCellMar>
        <w:tblLook w:val="0000" w:firstRow="0" w:lastRow="0" w:firstColumn="0" w:lastColumn="0" w:noHBand="0" w:noVBand="0"/>
      </w:tblPr>
      <w:tblGrid>
        <w:gridCol w:w="4428"/>
        <w:gridCol w:w="4428"/>
      </w:tblGrid>
      <w:tr w:rsidR="003314AB" w:rsidRPr="009B30C9" w:rsidTr="00DC7D82">
        <w:tc>
          <w:tcPr>
            <w:tcW w:w="4428" w:type="dxa"/>
            <w:tcMar>
              <w:top w:w="0" w:type="dxa"/>
              <w:left w:w="108" w:type="dxa"/>
              <w:bottom w:w="0" w:type="dxa"/>
              <w:right w:w="108" w:type="dxa"/>
            </w:tcMar>
          </w:tcPr>
          <w:p w:rsidR="003314AB" w:rsidRPr="009B30C9" w:rsidRDefault="003314AB" w:rsidP="00DC7D82">
            <w:pPr>
              <w:pStyle w:val="NormalWeb"/>
              <w:spacing w:before="120" w:beforeAutospacing="0"/>
              <w:jc w:val="center"/>
            </w:pPr>
            <w:r w:rsidRPr="009B30C9">
              <w:t>  </w:t>
            </w:r>
          </w:p>
        </w:tc>
        <w:tc>
          <w:tcPr>
            <w:tcW w:w="4428" w:type="dxa"/>
            <w:tcMar>
              <w:top w:w="0" w:type="dxa"/>
              <w:left w:w="108" w:type="dxa"/>
              <w:bottom w:w="0" w:type="dxa"/>
              <w:right w:w="108" w:type="dxa"/>
            </w:tcMar>
          </w:tcPr>
          <w:p w:rsidR="003314AB" w:rsidRPr="009B30C9" w:rsidRDefault="003314AB" w:rsidP="00DC7D82">
            <w:pPr>
              <w:pStyle w:val="NormalWeb"/>
              <w:spacing w:before="120" w:beforeAutospacing="0"/>
              <w:jc w:val="center"/>
            </w:pPr>
            <w:r w:rsidRPr="009B30C9">
              <w:rPr>
                <w:lang w:val="vi-VN"/>
              </w:rPr>
              <w:t xml:space="preserve">NGƯỜI KHAI </w:t>
            </w:r>
            <w:r w:rsidRPr="009B30C9">
              <w:br/>
            </w:r>
            <w:r w:rsidRPr="009B30C9">
              <w:rPr>
                <w:lang w:val="vi-VN"/>
              </w:rPr>
              <w:t>(ký, ghi rõ họ, tên)</w:t>
            </w:r>
          </w:p>
        </w:tc>
      </w:tr>
    </w:tbl>
    <w:p w:rsidR="003314AB" w:rsidRPr="009B30C9" w:rsidRDefault="003314AB" w:rsidP="003314AB">
      <w:pPr>
        <w:pStyle w:val="NormalWeb"/>
        <w:spacing w:before="120" w:beforeAutospacing="0"/>
        <w:jc w:val="right"/>
        <w:rPr>
          <w:rFonts w:ascii="Arial" w:hAnsi="Arial" w:cs="Arial"/>
          <w:b/>
          <w:bCs/>
          <w:sz w:val="20"/>
          <w:szCs w:val="20"/>
          <w:lang w:val="vi-VN"/>
        </w:rPr>
      </w:pPr>
    </w:p>
    <w:p w:rsidR="003314AB" w:rsidRPr="009B30C9" w:rsidRDefault="003314AB" w:rsidP="003314AB">
      <w:pPr>
        <w:pStyle w:val="NormalWeb"/>
        <w:spacing w:before="120" w:beforeAutospacing="0"/>
        <w:jc w:val="right"/>
        <w:rPr>
          <w:b/>
          <w:bCs/>
          <w:lang w:val="nl-NL"/>
        </w:rPr>
      </w:pPr>
      <w:r w:rsidRPr="009B30C9">
        <w:rPr>
          <w:b/>
          <w:bCs/>
          <w:lang w:val="nl-NL"/>
        </w:rPr>
        <w:t xml:space="preserve"> </w:t>
      </w:r>
    </w:p>
    <w:p w:rsidR="00AD024A" w:rsidRPr="003314AB" w:rsidRDefault="003314AB" w:rsidP="003314AB">
      <w:r w:rsidRPr="009B30C9">
        <w:rPr>
          <w:b/>
          <w:bCs/>
          <w:lang w:val="nl-NL"/>
        </w:rPr>
        <w:br w:type="page"/>
      </w:r>
    </w:p>
    <w:sectPr w:rsidR="00AD024A" w:rsidRPr="00331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45E34B40"/>
    <w:multiLevelType w:val="hybridMultilevel"/>
    <w:tmpl w:val="D7346EB2"/>
    <w:lvl w:ilvl="0" w:tplc="AC689E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4">
    <w:nsid w:val="71B15905"/>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CA"/>
    <w:rsid w:val="003314AB"/>
    <w:rsid w:val="004567CA"/>
    <w:rsid w:val="00AD024A"/>
    <w:rsid w:val="00C51A76"/>
    <w:rsid w:val="00F6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567CA"/>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4567CA"/>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CA"/>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4567CA"/>
    <w:rPr>
      <w:rFonts w:ascii="Arial" w:eastAsia="Times New Roman" w:hAnsi="Arial" w:cs="Arial"/>
      <w:b/>
      <w:bCs/>
      <w:i/>
      <w:iCs/>
      <w:sz w:val="28"/>
      <w:szCs w:val="28"/>
      <w:lang w:eastAsia="ar-SA"/>
    </w:rPr>
  </w:style>
  <w:style w:type="character" w:styleId="Hyperlink">
    <w:name w:val="Hyperlink"/>
    <w:semiHidden/>
    <w:rsid w:val="004567CA"/>
    <w:rPr>
      <w:color w:val="0000FF"/>
      <w:u w:val="single"/>
    </w:rPr>
  </w:style>
  <w:style w:type="paragraph" w:styleId="BodyText">
    <w:name w:val="Body Text"/>
    <w:basedOn w:val="Normal"/>
    <w:link w:val="BodyTextChar"/>
    <w:semiHidden/>
    <w:rsid w:val="004567CA"/>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4567CA"/>
    <w:rPr>
      <w:rFonts w:ascii="VNI-Times" w:eastAsia="Times New Roman" w:hAnsi="VNI-Times" w:cs="VNI-Times"/>
      <w:sz w:val="28"/>
      <w:szCs w:val="20"/>
      <w:lang w:eastAsia="ar-SA"/>
    </w:rPr>
  </w:style>
  <w:style w:type="character" w:customStyle="1" w:styleId="Bodytext0">
    <w:name w:val="Body text_"/>
    <w:link w:val="Bodytext1"/>
    <w:rsid w:val="004567CA"/>
    <w:rPr>
      <w:sz w:val="26"/>
      <w:szCs w:val="26"/>
      <w:shd w:val="clear" w:color="auto" w:fill="FFFFFF"/>
    </w:rPr>
  </w:style>
  <w:style w:type="paragraph" w:customStyle="1" w:styleId="Bodytext1">
    <w:name w:val="Body text1"/>
    <w:basedOn w:val="Normal"/>
    <w:link w:val="Bodytext0"/>
    <w:rsid w:val="004567CA"/>
    <w:pPr>
      <w:widowControl w:val="0"/>
      <w:shd w:val="clear" w:color="auto" w:fill="FFFFFF"/>
      <w:spacing w:before="480" w:after="60" w:line="394" w:lineRule="exact"/>
      <w:jc w:val="both"/>
    </w:pPr>
    <w:rPr>
      <w:rFonts w:asciiTheme="minorHAnsi" w:eastAsiaTheme="minorHAnsi" w:hAnsiTheme="minorHAnsi" w:cstheme="minorBidi"/>
      <w:sz w:val="26"/>
      <w:szCs w:val="26"/>
    </w:rPr>
  </w:style>
  <w:style w:type="paragraph" w:styleId="BodyTextIndent">
    <w:name w:val="Body Text Indent"/>
    <w:basedOn w:val="Normal"/>
    <w:link w:val="BodyTextIndentChar"/>
    <w:rsid w:val="00F66D5D"/>
    <w:pPr>
      <w:spacing w:after="120"/>
      <w:ind w:left="360"/>
    </w:pPr>
    <w:rPr>
      <w:lang w:val="x-none" w:eastAsia="x-none"/>
    </w:rPr>
  </w:style>
  <w:style w:type="character" w:customStyle="1" w:styleId="BodyTextIndentChar">
    <w:name w:val="Body Text Indent Char"/>
    <w:basedOn w:val="DefaultParagraphFont"/>
    <w:link w:val="BodyTextIndent"/>
    <w:rsid w:val="00F66D5D"/>
    <w:rPr>
      <w:rFonts w:ascii="Times New Roman" w:eastAsia="Times New Roman" w:hAnsi="Times New Roman" w:cs="Times New Roman"/>
      <w:sz w:val="28"/>
      <w:szCs w:val="28"/>
      <w:lang w:val="x-none" w:eastAsia="x-none"/>
    </w:rPr>
  </w:style>
  <w:style w:type="paragraph" w:styleId="NormalWeb">
    <w:name w:val="Normal (Web)"/>
    <w:basedOn w:val="Normal"/>
    <w:rsid w:val="003314A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567CA"/>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4567CA"/>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CA"/>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4567CA"/>
    <w:rPr>
      <w:rFonts w:ascii="Arial" w:eastAsia="Times New Roman" w:hAnsi="Arial" w:cs="Arial"/>
      <w:b/>
      <w:bCs/>
      <w:i/>
      <w:iCs/>
      <w:sz w:val="28"/>
      <w:szCs w:val="28"/>
      <w:lang w:eastAsia="ar-SA"/>
    </w:rPr>
  </w:style>
  <w:style w:type="character" w:styleId="Hyperlink">
    <w:name w:val="Hyperlink"/>
    <w:semiHidden/>
    <w:rsid w:val="004567CA"/>
    <w:rPr>
      <w:color w:val="0000FF"/>
      <w:u w:val="single"/>
    </w:rPr>
  </w:style>
  <w:style w:type="paragraph" w:styleId="BodyText">
    <w:name w:val="Body Text"/>
    <w:basedOn w:val="Normal"/>
    <w:link w:val="BodyTextChar"/>
    <w:semiHidden/>
    <w:rsid w:val="004567CA"/>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4567CA"/>
    <w:rPr>
      <w:rFonts w:ascii="VNI-Times" w:eastAsia="Times New Roman" w:hAnsi="VNI-Times" w:cs="VNI-Times"/>
      <w:sz w:val="28"/>
      <w:szCs w:val="20"/>
      <w:lang w:eastAsia="ar-SA"/>
    </w:rPr>
  </w:style>
  <w:style w:type="character" w:customStyle="1" w:styleId="Bodytext0">
    <w:name w:val="Body text_"/>
    <w:link w:val="Bodytext1"/>
    <w:rsid w:val="004567CA"/>
    <w:rPr>
      <w:sz w:val="26"/>
      <w:szCs w:val="26"/>
      <w:shd w:val="clear" w:color="auto" w:fill="FFFFFF"/>
    </w:rPr>
  </w:style>
  <w:style w:type="paragraph" w:customStyle="1" w:styleId="Bodytext1">
    <w:name w:val="Body text1"/>
    <w:basedOn w:val="Normal"/>
    <w:link w:val="Bodytext0"/>
    <w:rsid w:val="004567CA"/>
    <w:pPr>
      <w:widowControl w:val="0"/>
      <w:shd w:val="clear" w:color="auto" w:fill="FFFFFF"/>
      <w:spacing w:before="480" w:after="60" w:line="394" w:lineRule="exact"/>
      <w:jc w:val="both"/>
    </w:pPr>
    <w:rPr>
      <w:rFonts w:asciiTheme="minorHAnsi" w:eastAsiaTheme="minorHAnsi" w:hAnsiTheme="minorHAnsi" w:cstheme="minorBidi"/>
      <w:sz w:val="26"/>
      <w:szCs w:val="26"/>
    </w:rPr>
  </w:style>
  <w:style w:type="paragraph" w:styleId="BodyTextIndent">
    <w:name w:val="Body Text Indent"/>
    <w:basedOn w:val="Normal"/>
    <w:link w:val="BodyTextIndentChar"/>
    <w:rsid w:val="00F66D5D"/>
    <w:pPr>
      <w:spacing w:after="120"/>
      <w:ind w:left="360"/>
    </w:pPr>
    <w:rPr>
      <w:lang w:val="x-none" w:eastAsia="x-none"/>
    </w:rPr>
  </w:style>
  <w:style w:type="character" w:customStyle="1" w:styleId="BodyTextIndentChar">
    <w:name w:val="Body Text Indent Char"/>
    <w:basedOn w:val="DefaultParagraphFont"/>
    <w:link w:val="BodyTextIndent"/>
    <w:rsid w:val="00F66D5D"/>
    <w:rPr>
      <w:rFonts w:ascii="Times New Roman" w:eastAsia="Times New Roman" w:hAnsi="Times New Roman" w:cs="Times New Roman"/>
      <w:sz w:val="28"/>
      <w:szCs w:val="28"/>
      <w:lang w:val="x-none" w:eastAsia="x-none"/>
    </w:rPr>
  </w:style>
  <w:style w:type="paragraph" w:styleId="NormalWeb">
    <w:name w:val="Normal (Web)"/>
    <w:basedOn w:val="Normal"/>
    <w:rsid w:val="003314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1A190E527552D043AAC1DD065279A242" ma:contentTypeVersion="1" ma:contentTypeDescription="Tải lên hình ảnh hoặc ảnh chụp." ma:contentTypeScope="" ma:versionID="0006c20961cf72d2c27b392cd2a86b95">
  <xsd:schema xmlns:xsd="http://www.w3.org/2001/XMLSchema" xmlns:p="http://schemas.microsoft.com/office/2006/metadata/properties" xmlns:ns1="http://schemas.microsoft.com/sharepoint/v3" xmlns:ns2="81def9b7-5199-4bbb-916d-fa97c773c47c" targetNamespace="http://schemas.microsoft.com/office/2006/metadata/properties" ma:root="true" ma:fieldsID="2a1eb66637f427ecc6499657dc2e0b2b" ns1:_="" ns2:_="">
    <xsd:import namespace="http://schemas.microsoft.com/sharepoint/v3"/>
    <xsd:import namespace="81def9b7-5199-4bbb-916d-fa97c773c47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81def9b7-5199-4bbb-916d-fa97c773c47c"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81def9b7-5199-4bbb-916d-fa97c773c47c"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9596C2C-7BCA-4EFB-B6F0-32D78C737EDB}"/>
</file>

<file path=customXml/itemProps2.xml><?xml version="1.0" encoding="utf-8"?>
<ds:datastoreItem xmlns:ds="http://schemas.openxmlformats.org/officeDocument/2006/customXml" ds:itemID="{85C8D2AE-8159-48BB-AC9E-B9FD6B6F6F4A}"/>
</file>

<file path=customXml/itemProps3.xml><?xml version="1.0" encoding="utf-8"?>
<ds:datastoreItem xmlns:ds="http://schemas.openxmlformats.org/officeDocument/2006/customXml" ds:itemID="{C3A3BE5E-4622-47E3-AD04-509A7B01D88A}"/>
</file>

<file path=docProps/app.xml><?xml version="1.0" encoding="utf-8"?>
<Properties xmlns="http://schemas.openxmlformats.org/officeDocument/2006/extended-properties" xmlns:vt="http://schemas.openxmlformats.org/officeDocument/2006/docPropsVTypes">
  <Template>Normal.dotm</Template>
  <TotalTime>0</TotalTime>
  <Pages>8</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ttth</dc:creator>
  <cp:keywords/>
  <cp:lastModifiedBy>ttth</cp:lastModifiedBy>
  <cp:revision>2</cp:revision>
  <dcterms:created xsi:type="dcterms:W3CDTF">2016-06-08T08:06:00Z</dcterms:created>
  <dcterms:modified xsi:type="dcterms:W3CDTF">2016-06-08T08:06:00Z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0x010102001A190E527552D043AAC1DD065279A242</vt:lpwstr>
  </property>
</Properties>
</file>