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24DB" w14:textId="77777777" w:rsidR="003B2121" w:rsidRPr="002B53DB" w:rsidRDefault="003B2121" w:rsidP="003B2121">
      <w:pPr>
        <w:ind w:right="-432"/>
      </w:pPr>
      <w:r>
        <w:rPr>
          <w:b/>
          <w:bCs/>
        </w:rPr>
        <w:t xml:space="preserve">  </w:t>
      </w:r>
      <w:r w:rsidRPr="00DA051A">
        <w:rPr>
          <w:b/>
          <w:bCs/>
        </w:rPr>
        <w:t>HỘI ĐỒNG NHÂN DÂN</w:t>
      </w:r>
      <w:r w:rsidRPr="00DA051A">
        <w:t xml:space="preserve">            </w:t>
      </w:r>
      <w:r w:rsidRPr="002B53DB">
        <w:rPr>
          <w:b/>
          <w:bCs/>
        </w:rPr>
        <w:t xml:space="preserve">CỘNG HÒA XÃ HỘI CHỦ NGHĨA VIỆT </w:t>
      </w:r>
      <w:smartTag w:uri="urn:schemas-microsoft-com:office:smarttags" w:element="place">
        <w:smartTag w:uri="urn:schemas-microsoft-com:office:smarttags" w:element="country-region">
          <w:r w:rsidRPr="002B53DB">
            <w:rPr>
              <w:b/>
              <w:bCs/>
            </w:rPr>
            <w:t>NAM</w:t>
          </w:r>
        </w:smartTag>
      </w:smartTag>
      <w:r w:rsidRPr="002B53DB">
        <w:t xml:space="preserve"> </w:t>
      </w:r>
    </w:p>
    <w:p w14:paraId="4DF2C371" w14:textId="77777777" w:rsidR="0080601C" w:rsidRPr="002B53DB" w:rsidRDefault="003B2121" w:rsidP="0080601C">
      <w:pPr>
        <w:ind w:left="-209"/>
        <w:rPr>
          <w:b/>
          <w:bCs/>
        </w:rPr>
      </w:pPr>
      <w:r w:rsidRPr="002B53DB">
        <w:t xml:space="preserve">  </w:t>
      </w:r>
      <w:r w:rsidRPr="002B53DB">
        <w:rPr>
          <w:b/>
          <w:bCs/>
        </w:rPr>
        <w:t>THÀNH PHỐ HỒ CHÍ MINH</w:t>
      </w:r>
      <w:r w:rsidRPr="002B53DB">
        <w:rPr>
          <w:b/>
          <w:bCs/>
        </w:rPr>
        <w:tab/>
        <w:t xml:space="preserve">                  </w:t>
      </w:r>
      <w:r w:rsidR="0080601C" w:rsidRPr="002B53DB">
        <w:rPr>
          <w:b/>
          <w:bCs/>
        </w:rPr>
        <w:t>Độc  lập  - Tự  do  - Hạnh  phúc</w:t>
      </w:r>
    </w:p>
    <w:p w14:paraId="7540B6BD" w14:textId="710BCA52" w:rsidR="003B2121" w:rsidRPr="00DA051A" w:rsidRDefault="0085406A" w:rsidP="0080601C">
      <w:pPr>
        <w:tabs>
          <w:tab w:val="center" w:pos="1440"/>
          <w:tab w:val="left" w:pos="4755"/>
          <w:tab w:val="center" w:pos="6322"/>
        </w:tabs>
      </w:pPr>
      <w:r>
        <w:rPr>
          <w:noProof/>
        </w:rPr>
        <mc:AlternateContent>
          <mc:Choice Requires="wps">
            <w:drawing>
              <wp:anchor distT="0" distB="0" distL="114300" distR="114300" simplePos="0" relativeHeight="251657216" behindDoc="0" locked="0" layoutInCell="1" allowOverlap="1" wp14:anchorId="6FB61ACB" wp14:editId="1DCA32CE">
                <wp:simplePos x="0" y="0"/>
                <wp:positionH relativeFrom="column">
                  <wp:posOffset>3086100</wp:posOffset>
                </wp:positionH>
                <wp:positionV relativeFrom="paragraph">
                  <wp:posOffset>77470</wp:posOffset>
                </wp:positionV>
                <wp:extent cx="2171700" cy="0"/>
                <wp:effectExtent l="5715" t="5715" r="1333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631F"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6.1pt" to="41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"/>
            </w:pict>
          </mc:Fallback>
        </mc:AlternateContent>
      </w:r>
      <w:r>
        <w:rPr>
          <w:noProof/>
        </w:rPr>
        <mc:AlternateContent>
          <mc:Choice Requires="wps">
            <w:drawing>
              <wp:anchor distT="0" distB="0" distL="114300" distR="114300" simplePos="0" relativeHeight="251656192" behindDoc="0" locked="0" layoutInCell="1" allowOverlap="1" wp14:anchorId="382ECBAB" wp14:editId="71E0458D">
                <wp:simplePos x="0" y="0"/>
                <wp:positionH relativeFrom="column">
                  <wp:posOffset>114300</wp:posOffset>
                </wp:positionH>
                <wp:positionV relativeFrom="paragraph">
                  <wp:posOffset>77470</wp:posOffset>
                </wp:positionV>
                <wp:extent cx="1600200" cy="0"/>
                <wp:effectExtent l="5715" t="5715" r="13335" b="133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D1AD8"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pt" to="1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"/>
            </w:pict>
          </mc:Fallback>
        </mc:AlternateContent>
      </w:r>
      <w:r w:rsidR="003B2121" w:rsidRPr="00DA051A">
        <w:t xml:space="preserve">                </w:t>
      </w:r>
      <w:r w:rsidR="003B2121" w:rsidRPr="00DA051A">
        <w:tab/>
        <w:t xml:space="preserve">         </w:t>
      </w:r>
    </w:p>
    <w:p w14:paraId="4EAF780E" w14:textId="77777777" w:rsidR="003B2121" w:rsidRDefault="003B2121" w:rsidP="003B2121">
      <w:pPr>
        <w:spacing w:before="80"/>
        <w:ind w:right="-198"/>
        <w:jc w:val="both"/>
      </w:pPr>
      <w:r>
        <w:rPr>
          <w:b/>
          <w:bCs/>
        </w:rPr>
        <w:t xml:space="preserve"> </w:t>
      </w:r>
      <w:r w:rsidRPr="00DA051A">
        <w:rPr>
          <w:b/>
          <w:bCs/>
        </w:rPr>
        <w:t xml:space="preserve"> </w:t>
      </w:r>
      <w:r w:rsidRPr="00DA051A">
        <w:t xml:space="preserve">Số: </w:t>
      </w:r>
      <w:r w:rsidR="0080601C">
        <w:t xml:space="preserve">     </w:t>
      </w:r>
      <w:r w:rsidR="001D286F">
        <w:t xml:space="preserve"> /2022</w:t>
      </w:r>
      <w:r w:rsidR="00DD5162">
        <w:t xml:space="preserve">/NQ-HĐND       </w:t>
      </w:r>
      <w:r w:rsidR="00BC04FE">
        <w:t xml:space="preserve">   </w:t>
      </w:r>
      <w:r w:rsidRPr="00DA051A">
        <w:t xml:space="preserve"> </w:t>
      </w:r>
      <w:r w:rsidR="0080601C">
        <w:rPr>
          <w:i/>
          <w:iCs/>
        </w:rPr>
        <w:t>Thành phố</w:t>
      </w:r>
      <w:r w:rsidR="00BB6258">
        <w:rPr>
          <w:i/>
          <w:iCs/>
        </w:rPr>
        <w:t xml:space="preserve"> </w:t>
      </w:r>
      <w:r w:rsidRPr="00DA051A">
        <w:rPr>
          <w:i/>
          <w:iCs/>
        </w:rPr>
        <w:t xml:space="preserve">Hồ Chí Minh, ngày </w:t>
      </w:r>
      <w:r>
        <w:rPr>
          <w:i/>
          <w:iCs/>
        </w:rPr>
        <w:t xml:space="preserve">   </w:t>
      </w:r>
      <w:r w:rsidRPr="00DA051A">
        <w:rPr>
          <w:i/>
          <w:iCs/>
        </w:rPr>
        <w:t xml:space="preserve"> tháng</w:t>
      </w:r>
      <w:r w:rsidR="00585E30">
        <w:rPr>
          <w:i/>
          <w:iCs/>
        </w:rPr>
        <w:t xml:space="preserve">    </w:t>
      </w:r>
      <w:r w:rsidRPr="00DA051A">
        <w:rPr>
          <w:i/>
          <w:iCs/>
        </w:rPr>
        <w:t xml:space="preserve"> năm 20</w:t>
      </w:r>
      <w:r w:rsidR="001D286F">
        <w:rPr>
          <w:i/>
          <w:iCs/>
        </w:rPr>
        <w:t>22</w:t>
      </w:r>
    </w:p>
    <w:p w14:paraId="3C9D939E" w14:textId="77777777" w:rsidR="003B2121" w:rsidRDefault="003B2121" w:rsidP="003B2121">
      <w:pPr>
        <w:pStyle w:val="Heading2"/>
        <w:spacing w:after="0"/>
        <w:ind w:firstLine="0"/>
        <w:rPr>
          <w:sz w:val="28"/>
          <w:szCs w:val="28"/>
        </w:rPr>
      </w:pPr>
    </w:p>
    <w:p w14:paraId="0434E8C6" w14:textId="17A2198F" w:rsidR="003B2121" w:rsidRDefault="0085406A" w:rsidP="002B53DB">
      <w:pPr>
        <w:pStyle w:val="Heading2"/>
        <w:tabs>
          <w:tab w:val="left" w:pos="420"/>
        </w:tabs>
        <w:spacing w:after="0"/>
        <w:ind w:firstLine="0"/>
        <w:jc w:val="left"/>
      </w:pPr>
      <w:r>
        <w:rPr>
          <w:noProof/>
        </w:rPr>
        <mc:AlternateContent>
          <mc:Choice Requires="wps">
            <w:drawing>
              <wp:anchor distT="0" distB="0" distL="114300" distR="114300" simplePos="0" relativeHeight="251659264" behindDoc="0" locked="0" layoutInCell="1" allowOverlap="1" wp14:anchorId="76482494" wp14:editId="1D03034B">
                <wp:simplePos x="0" y="0"/>
                <wp:positionH relativeFrom="column">
                  <wp:posOffset>342900</wp:posOffset>
                </wp:positionH>
                <wp:positionV relativeFrom="paragraph">
                  <wp:posOffset>-635</wp:posOffset>
                </wp:positionV>
                <wp:extent cx="1057275" cy="298450"/>
                <wp:effectExtent l="5715" t="10160" r="1333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8450"/>
                        </a:xfrm>
                        <a:prstGeom prst="rect">
                          <a:avLst/>
                        </a:prstGeom>
                        <a:solidFill>
                          <a:srgbClr val="FFFFFF"/>
                        </a:solidFill>
                        <a:ln w="3175">
                          <a:solidFill>
                            <a:srgbClr val="0000FF"/>
                          </a:solidFill>
                          <a:miter lim="800000"/>
                          <a:headEnd/>
                          <a:tailEnd/>
                        </a:ln>
                      </wps:spPr>
                      <wps:txbx>
                        <w:txbxContent>
                          <w:p w14:paraId="579B19FA" w14:textId="77777777" w:rsidR="00885209" w:rsidRPr="00336AD1" w:rsidRDefault="00885209" w:rsidP="002B53DB">
                            <w:pPr>
                              <w:pStyle w:val="Heading3"/>
                              <w:rPr>
                                <w:rFonts w:ascii="Times New Roman" w:hAnsi="Times New Roman"/>
                                <w:bCs/>
                                <w:sz w:val="26"/>
                              </w:rPr>
                            </w:pPr>
                            <w:r w:rsidRPr="00336AD1">
                              <w:rPr>
                                <w:rFonts w:ascii="Times New Roman" w:hAnsi="Times New Roman"/>
                                <w:bCs/>
                                <w:sz w:val="26"/>
                              </w:rPr>
                              <w:t>DỰ THẢO</w:t>
                            </w:r>
                          </w:p>
                          <w:p w14:paraId="744075B1" w14:textId="77777777" w:rsidR="00885209" w:rsidRPr="00336AD1" w:rsidRDefault="00885209" w:rsidP="002B53DB">
                            <w:pPr>
                              <w:pStyle w:val="Heading3"/>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82494" id="_x0000_t202" coordsize="21600,21600" o:spt="202" path="m,l,21600r21600,l21600,xe">
                <v:stroke joinstyle="miter"/>
                <v:path gradientshapeok="t" o:connecttype="rect"/>
              </v:shapetype>
              <v:shape id="Text Box 18" o:spid="_x0000_s1026" type="#_x0000_t202" style="position:absolute;margin-left:27pt;margin-top:-.05pt;width:83.2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" strokecolor="blue" strokeweight=".25pt">
                <v:textbox>
                  <w:txbxContent>
                    <w:p w14:paraId="579B19FA" w14:textId="77777777" w:rsidR="00885209" w:rsidRPr="00336AD1" w:rsidRDefault="00885209" w:rsidP="002B53DB">
                      <w:pPr>
                        <w:pStyle w:val="Heading3"/>
                        <w:rPr>
                          <w:rFonts w:ascii="Times New Roman" w:hAnsi="Times New Roman"/>
                          <w:bCs/>
                          <w:sz w:val="26"/>
                        </w:rPr>
                      </w:pPr>
                      <w:r w:rsidRPr="00336AD1">
                        <w:rPr>
                          <w:rFonts w:ascii="Times New Roman" w:hAnsi="Times New Roman"/>
                          <w:bCs/>
                          <w:sz w:val="26"/>
                        </w:rPr>
                        <w:t>DỰ THẢO</w:t>
                      </w:r>
                    </w:p>
                    <w:p w14:paraId="744075B1" w14:textId="77777777" w:rsidR="00885209" w:rsidRPr="00336AD1" w:rsidRDefault="00885209" w:rsidP="002B53DB">
                      <w:pPr>
                        <w:pStyle w:val="Heading3"/>
                        <w:rPr>
                          <w:rFonts w:ascii="Times New Roman" w:hAnsi="Times New Roman"/>
                          <w:sz w:val="24"/>
                          <w:szCs w:val="24"/>
                        </w:rPr>
                      </w:pPr>
                    </w:p>
                  </w:txbxContent>
                </v:textbox>
              </v:shape>
            </w:pict>
          </mc:Fallback>
        </mc:AlternateContent>
      </w:r>
      <w:r w:rsidR="002B53DB">
        <w:tab/>
      </w:r>
    </w:p>
    <w:p w14:paraId="7CD29545" w14:textId="77777777" w:rsidR="009B60EC" w:rsidRDefault="009B60EC" w:rsidP="003B2121">
      <w:pPr>
        <w:pStyle w:val="Heading2"/>
        <w:spacing w:after="0"/>
        <w:ind w:firstLine="0"/>
      </w:pPr>
    </w:p>
    <w:p w14:paraId="35B571C0" w14:textId="77777777" w:rsidR="003B2121" w:rsidRDefault="003B2121" w:rsidP="003B2121">
      <w:pPr>
        <w:pStyle w:val="Heading2"/>
        <w:spacing w:after="0"/>
        <w:ind w:firstLine="0"/>
      </w:pPr>
      <w:r w:rsidRPr="00572D9B">
        <w:t>NGHỊ QUYẾT</w:t>
      </w:r>
    </w:p>
    <w:p w14:paraId="0CD9ABFE" w14:textId="77777777" w:rsidR="005D787D" w:rsidRDefault="00A03830" w:rsidP="00D15CAB">
      <w:pPr>
        <w:tabs>
          <w:tab w:val="center" w:pos="1080"/>
          <w:tab w:val="center" w:pos="6480"/>
        </w:tabs>
        <w:ind w:right="-108"/>
        <w:jc w:val="center"/>
        <w:rPr>
          <w:b/>
          <w:bCs/>
          <w:color w:val="000000"/>
          <w:sz w:val="28"/>
          <w:szCs w:val="28"/>
          <w:shd w:val="clear" w:color="auto" w:fill="FFFFFF"/>
        </w:rPr>
      </w:pPr>
      <w:r>
        <w:rPr>
          <w:rStyle w:val="Strong"/>
          <w:sz w:val="28"/>
          <w:szCs w:val="28"/>
        </w:rPr>
        <w:t>Q</w:t>
      </w:r>
      <w:r w:rsidR="007935FF">
        <w:rPr>
          <w:b/>
          <w:color w:val="000000"/>
          <w:sz w:val="28"/>
          <w:szCs w:val="28"/>
        </w:rPr>
        <w:t xml:space="preserve">uy định </w:t>
      </w:r>
      <w:r w:rsidR="00D15CAB" w:rsidRPr="00E224B5">
        <w:rPr>
          <w:b/>
          <w:color w:val="000000"/>
          <w:sz w:val="28"/>
          <w:szCs w:val="28"/>
          <w:shd w:val="clear" w:color="auto" w:fill="FFFFFF"/>
        </w:rPr>
        <w:t xml:space="preserve">mức phân bổ kinh phí </w:t>
      </w:r>
      <w:r w:rsidR="00D15CAB" w:rsidRPr="00E224B5">
        <w:rPr>
          <w:b/>
          <w:bCs/>
          <w:color w:val="000000"/>
          <w:sz w:val="28"/>
          <w:szCs w:val="28"/>
          <w:shd w:val="clear" w:color="auto" w:fill="FFFFFF"/>
        </w:rPr>
        <w:t>bảo đảm cho công tác xây dựng văn bản quy phạm pháp luật và hoàn thiện hệ thống pháp luật trên địa bàn</w:t>
      </w:r>
    </w:p>
    <w:p w14:paraId="15A7EF91" w14:textId="77777777" w:rsidR="00D15CAB" w:rsidRPr="008C0796" w:rsidRDefault="00D15CAB" w:rsidP="00D15CAB">
      <w:pPr>
        <w:tabs>
          <w:tab w:val="center" w:pos="1080"/>
          <w:tab w:val="center" w:pos="6480"/>
        </w:tabs>
        <w:ind w:right="-108"/>
        <w:jc w:val="center"/>
        <w:rPr>
          <w:b/>
          <w:color w:val="000000"/>
          <w:sz w:val="28"/>
          <w:szCs w:val="28"/>
        </w:rPr>
      </w:pPr>
      <w:r w:rsidRPr="00E224B5">
        <w:rPr>
          <w:b/>
          <w:bCs/>
          <w:color w:val="000000"/>
          <w:sz w:val="28"/>
          <w:szCs w:val="28"/>
          <w:shd w:val="clear" w:color="auto" w:fill="FFFFFF"/>
        </w:rPr>
        <w:t xml:space="preserve"> thành phố</w:t>
      </w:r>
      <w:r w:rsidR="00355DD1">
        <w:rPr>
          <w:b/>
          <w:bCs/>
          <w:color w:val="000000"/>
          <w:sz w:val="28"/>
          <w:szCs w:val="28"/>
          <w:shd w:val="clear" w:color="auto" w:fill="FFFFFF"/>
        </w:rPr>
        <w:t xml:space="preserve"> Hồ Chí Minh</w:t>
      </w:r>
    </w:p>
    <w:p w14:paraId="669E3B4E" w14:textId="2997675A" w:rsidR="007935FF" w:rsidRPr="008C0796" w:rsidRDefault="0085406A" w:rsidP="007935FF">
      <w:pPr>
        <w:tabs>
          <w:tab w:val="center" w:pos="1080"/>
          <w:tab w:val="center" w:pos="6480"/>
        </w:tabs>
        <w:ind w:right="-108"/>
        <w:jc w:val="center"/>
        <w:rPr>
          <w:b/>
          <w:color w:val="000000"/>
          <w:sz w:val="28"/>
          <w:szCs w:val="28"/>
        </w:rPr>
      </w:pPr>
      <w:r w:rsidRPr="00335C81">
        <w:rPr>
          <w:noProof/>
          <w:sz w:val="28"/>
          <w:szCs w:val="28"/>
        </w:rPr>
        <mc:AlternateContent>
          <mc:Choice Requires="wps">
            <w:drawing>
              <wp:anchor distT="0" distB="0" distL="114300" distR="114300" simplePos="0" relativeHeight="251658240" behindDoc="0" locked="0" layoutInCell="1" allowOverlap="1" wp14:anchorId="48B02A37" wp14:editId="61703B14">
                <wp:simplePos x="0" y="0"/>
                <wp:positionH relativeFrom="column">
                  <wp:posOffset>2171700</wp:posOffset>
                </wp:positionH>
                <wp:positionV relativeFrom="paragraph">
                  <wp:posOffset>94615</wp:posOffset>
                </wp:positionV>
                <wp:extent cx="1371600" cy="0"/>
                <wp:effectExtent l="5715" t="10160" r="13335" b="889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27252"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45pt" to="27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UQsAEAAEgDAAAOAAAAZHJzL2Uyb0RvYy54bWysU8GO0zAQvSPxD5bvNEnRLh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"/>
            </w:pict>
          </mc:Fallback>
        </mc:AlternateContent>
      </w:r>
    </w:p>
    <w:p w14:paraId="5F5610ED" w14:textId="77777777" w:rsidR="007457DB" w:rsidRPr="00335C81" w:rsidRDefault="007457DB" w:rsidP="007935FF">
      <w:pPr>
        <w:spacing w:line="20" w:lineRule="atLeast"/>
        <w:ind w:firstLine="57"/>
        <w:jc w:val="center"/>
        <w:rPr>
          <w:b/>
          <w:bCs/>
          <w:sz w:val="28"/>
          <w:szCs w:val="28"/>
        </w:rPr>
      </w:pPr>
    </w:p>
    <w:p w14:paraId="03D43C07" w14:textId="77777777" w:rsidR="003B2121" w:rsidRPr="00335C81" w:rsidRDefault="003B2121" w:rsidP="003B2121">
      <w:pPr>
        <w:pStyle w:val="BodyTextIndent2"/>
        <w:spacing w:after="0"/>
        <w:ind w:firstLine="0"/>
        <w:jc w:val="center"/>
        <w:rPr>
          <w:b/>
          <w:bCs/>
        </w:rPr>
      </w:pPr>
      <w:r w:rsidRPr="00335C81">
        <w:rPr>
          <w:b/>
          <w:bCs/>
        </w:rPr>
        <w:t>HỘI ĐỒNG NHÂN DÂN THÀNH PHỐ HỒ CHÍ MINH</w:t>
      </w:r>
    </w:p>
    <w:p w14:paraId="000F898D" w14:textId="77777777" w:rsidR="003B2121" w:rsidRPr="00335C81" w:rsidRDefault="00335C81" w:rsidP="003B2121">
      <w:pPr>
        <w:pStyle w:val="BodyTextIndent2"/>
        <w:spacing w:after="0"/>
        <w:ind w:firstLine="0"/>
        <w:jc w:val="center"/>
        <w:rPr>
          <w:b/>
          <w:bCs/>
        </w:rPr>
      </w:pPr>
      <w:r w:rsidRPr="00335C81">
        <w:rPr>
          <w:b/>
          <w:bCs/>
        </w:rPr>
        <w:t xml:space="preserve"> KHÓA …</w:t>
      </w:r>
      <w:r w:rsidR="003B2121" w:rsidRPr="00335C81">
        <w:rPr>
          <w:b/>
          <w:bCs/>
        </w:rPr>
        <w:t>KỲ HỌP THỨ</w:t>
      </w:r>
      <w:r w:rsidRPr="00335C81">
        <w:rPr>
          <w:b/>
          <w:bCs/>
        </w:rPr>
        <w:t xml:space="preserve"> …</w:t>
      </w:r>
    </w:p>
    <w:p w14:paraId="6F1C91C1" w14:textId="77777777" w:rsidR="007457DB" w:rsidRPr="00521A94" w:rsidRDefault="007457DB" w:rsidP="00521A94">
      <w:pPr>
        <w:pStyle w:val="NormalWeb"/>
        <w:shd w:val="clear" w:color="auto" w:fill="FFFFFF"/>
        <w:spacing w:before="120" w:beforeAutospacing="0" w:after="120" w:afterAutospacing="0"/>
        <w:ind w:right="-108" w:firstLine="720"/>
        <w:jc w:val="both"/>
        <w:rPr>
          <w:color w:val="000000"/>
          <w:sz w:val="28"/>
          <w:szCs w:val="28"/>
        </w:rPr>
      </w:pPr>
    </w:p>
    <w:p w14:paraId="36108769" w14:textId="77777777" w:rsidR="00335C81" w:rsidRPr="001D286F" w:rsidRDefault="00335C81" w:rsidP="00A03830">
      <w:pPr>
        <w:pStyle w:val="NormalWeb"/>
        <w:shd w:val="clear" w:color="auto" w:fill="FFFFFF"/>
        <w:spacing w:before="120" w:beforeAutospacing="0" w:after="120" w:afterAutospacing="0" w:line="276" w:lineRule="auto"/>
        <w:ind w:right="-108" w:firstLine="720"/>
        <w:jc w:val="both"/>
        <w:rPr>
          <w:i/>
          <w:color w:val="000000"/>
          <w:sz w:val="28"/>
          <w:szCs w:val="28"/>
        </w:rPr>
      </w:pPr>
      <w:r w:rsidRPr="001D286F">
        <w:rPr>
          <w:i/>
          <w:color w:val="000000"/>
          <w:sz w:val="28"/>
          <w:szCs w:val="28"/>
        </w:rPr>
        <w:t>Căn cứ Luật Tổ</w:t>
      </w:r>
      <w:r w:rsidR="00DE73BC" w:rsidRPr="001D286F">
        <w:rPr>
          <w:i/>
          <w:color w:val="000000"/>
          <w:sz w:val="28"/>
          <w:szCs w:val="28"/>
        </w:rPr>
        <w:t xml:space="preserve"> chức chính quyền địa phương </w:t>
      </w:r>
      <w:r w:rsidRPr="001D286F">
        <w:rPr>
          <w:i/>
          <w:color w:val="000000"/>
          <w:sz w:val="28"/>
          <w:szCs w:val="28"/>
        </w:rPr>
        <w:t>ngày 19 tháng 06 năm 2015;</w:t>
      </w:r>
    </w:p>
    <w:p w14:paraId="332796CB" w14:textId="77777777" w:rsidR="001D286F" w:rsidRPr="001D286F" w:rsidRDefault="001D286F" w:rsidP="00A03830">
      <w:pPr>
        <w:pStyle w:val="NormalWeb"/>
        <w:shd w:val="clear" w:color="auto" w:fill="FFFFFF"/>
        <w:spacing w:before="120" w:beforeAutospacing="0" w:after="120" w:afterAutospacing="0" w:line="276" w:lineRule="auto"/>
        <w:ind w:right="-108" w:firstLine="720"/>
        <w:jc w:val="both"/>
        <w:rPr>
          <w:i/>
          <w:color w:val="000000"/>
          <w:sz w:val="28"/>
          <w:szCs w:val="28"/>
        </w:rPr>
      </w:pPr>
      <w:r w:rsidRPr="001D286F">
        <w:rPr>
          <w:i/>
          <w:color w:val="000000"/>
          <w:sz w:val="28"/>
          <w:szCs w:val="28"/>
        </w:rPr>
        <w:t xml:space="preserve">Căn cứ Luật sửa đổi, bổ sung một số điều của Luật Tổ chức Chính phủ và Luật Tổ chức chính quyền địa phương ngày 22 tháng 11 năm 2019; </w:t>
      </w:r>
    </w:p>
    <w:p w14:paraId="10D0C6CF" w14:textId="77777777" w:rsidR="00335C81" w:rsidRPr="001D286F" w:rsidRDefault="00335C81" w:rsidP="00A03830">
      <w:pPr>
        <w:pStyle w:val="NormalWeb"/>
        <w:shd w:val="clear" w:color="auto" w:fill="FFFFFF"/>
        <w:spacing w:before="120" w:beforeAutospacing="0" w:after="120" w:afterAutospacing="0" w:line="276" w:lineRule="auto"/>
        <w:ind w:right="-108" w:firstLine="720"/>
        <w:jc w:val="both"/>
        <w:rPr>
          <w:i/>
          <w:color w:val="000000"/>
          <w:sz w:val="28"/>
          <w:szCs w:val="28"/>
        </w:rPr>
      </w:pPr>
      <w:r w:rsidRPr="001D286F">
        <w:rPr>
          <w:i/>
          <w:color w:val="000000"/>
          <w:sz w:val="28"/>
          <w:szCs w:val="28"/>
        </w:rPr>
        <w:t xml:space="preserve">Căn cứ Luật Ban hành văn bản quy phạm pháp luật ngày </w:t>
      </w:r>
      <w:r w:rsidR="00DE73BC" w:rsidRPr="001D286F">
        <w:rPr>
          <w:i/>
          <w:color w:val="000000"/>
          <w:sz w:val="28"/>
          <w:szCs w:val="28"/>
        </w:rPr>
        <w:t>22</w:t>
      </w:r>
      <w:r w:rsidRPr="001D286F">
        <w:rPr>
          <w:i/>
          <w:color w:val="000000"/>
          <w:sz w:val="28"/>
          <w:szCs w:val="28"/>
        </w:rPr>
        <w:t xml:space="preserve"> tháng </w:t>
      </w:r>
      <w:r w:rsidR="00DE73BC" w:rsidRPr="001D286F">
        <w:rPr>
          <w:i/>
          <w:color w:val="000000"/>
          <w:sz w:val="28"/>
          <w:szCs w:val="28"/>
        </w:rPr>
        <w:t>06</w:t>
      </w:r>
      <w:r w:rsidRPr="001D286F">
        <w:rPr>
          <w:i/>
          <w:color w:val="000000"/>
          <w:sz w:val="28"/>
          <w:szCs w:val="28"/>
        </w:rPr>
        <w:t xml:space="preserve"> năm 20</w:t>
      </w:r>
      <w:r w:rsidR="00DE73BC" w:rsidRPr="001D286F">
        <w:rPr>
          <w:i/>
          <w:color w:val="000000"/>
          <w:sz w:val="28"/>
          <w:szCs w:val="28"/>
        </w:rPr>
        <w:t>15</w:t>
      </w:r>
      <w:r w:rsidRPr="001D286F">
        <w:rPr>
          <w:i/>
          <w:color w:val="000000"/>
          <w:sz w:val="28"/>
          <w:szCs w:val="28"/>
        </w:rPr>
        <w:t>;</w:t>
      </w:r>
    </w:p>
    <w:p w14:paraId="3467BD9B" w14:textId="77777777" w:rsidR="001D286F" w:rsidRPr="001D286F" w:rsidRDefault="001D286F" w:rsidP="00A03830">
      <w:pPr>
        <w:pStyle w:val="NormalWeb"/>
        <w:shd w:val="clear" w:color="auto" w:fill="FFFFFF"/>
        <w:spacing w:before="120" w:beforeAutospacing="0" w:after="120" w:afterAutospacing="0" w:line="276" w:lineRule="auto"/>
        <w:ind w:right="-108" w:firstLine="720"/>
        <w:jc w:val="both"/>
        <w:rPr>
          <w:i/>
          <w:color w:val="000000"/>
          <w:sz w:val="28"/>
          <w:szCs w:val="28"/>
        </w:rPr>
      </w:pPr>
      <w:r w:rsidRPr="001D286F">
        <w:rPr>
          <w:i/>
          <w:color w:val="000000"/>
          <w:sz w:val="28"/>
          <w:szCs w:val="28"/>
        </w:rPr>
        <w:t>Căn cứ Luật sử</w:t>
      </w:r>
      <w:r>
        <w:rPr>
          <w:i/>
          <w:color w:val="000000"/>
          <w:sz w:val="28"/>
          <w:szCs w:val="28"/>
        </w:rPr>
        <w:t>a đổi, bổ sung một số điều của Luật B</w:t>
      </w:r>
      <w:r w:rsidRPr="001D286F">
        <w:rPr>
          <w:i/>
          <w:color w:val="000000"/>
          <w:sz w:val="28"/>
          <w:szCs w:val="28"/>
        </w:rPr>
        <w:t>an hành văn bản quy phạm pháp luật</w:t>
      </w:r>
      <w:r>
        <w:rPr>
          <w:i/>
          <w:color w:val="000000"/>
          <w:sz w:val="28"/>
          <w:szCs w:val="28"/>
        </w:rPr>
        <w:t xml:space="preserve"> </w:t>
      </w:r>
      <w:r w:rsidRPr="001D286F">
        <w:rPr>
          <w:i/>
          <w:color w:val="000000"/>
          <w:sz w:val="28"/>
          <w:szCs w:val="28"/>
        </w:rPr>
        <w:t>ngày 18 tháng 06 năm 2020</w:t>
      </w:r>
      <w:r>
        <w:rPr>
          <w:i/>
          <w:color w:val="000000"/>
          <w:sz w:val="28"/>
          <w:szCs w:val="28"/>
        </w:rPr>
        <w:t xml:space="preserve">; </w:t>
      </w:r>
    </w:p>
    <w:p w14:paraId="0AE1A4F3" w14:textId="77777777" w:rsidR="00015AB6" w:rsidRPr="001D286F" w:rsidRDefault="00015AB6" w:rsidP="00A03830">
      <w:pPr>
        <w:pStyle w:val="NormalWeb"/>
        <w:shd w:val="clear" w:color="auto" w:fill="FFFFFF"/>
        <w:spacing w:before="120" w:beforeAutospacing="0" w:after="120" w:afterAutospacing="0" w:line="276" w:lineRule="auto"/>
        <w:ind w:firstLine="720"/>
        <w:jc w:val="both"/>
        <w:rPr>
          <w:i/>
          <w:color w:val="000000"/>
          <w:sz w:val="28"/>
          <w:szCs w:val="28"/>
        </w:rPr>
      </w:pPr>
      <w:r w:rsidRPr="001D286F">
        <w:rPr>
          <w:i/>
          <w:color w:val="000000"/>
          <w:sz w:val="28"/>
          <w:szCs w:val="28"/>
        </w:rPr>
        <w:t>Căn cứ Luật Ngân sách nhà nước ngày 25 tháng 06 năm 2015;</w:t>
      </w:r>
    </w:p>
    <w:p w14:paraId="0D81B641" w14:textId="77777777" w:rsidR="00797D80" w:rsidRDefault="00797D80" w:rsidP="00A03830">
      <w:pPr>
        <w:pStyle w:val="NormalWeb"/>
        <w:shd w:val="clear" w:color="auto" w:fill="FFFFFF"/>
        <w:spacing w:before="120" w:beforeAutospacing="0" w:after="120" w:afterAutospacing="0" w:line="276" w:lineRule="auto"/>
        <w:ind w:firstLine="720"/>
        <w:jc w:val="both"/>
        <w:rPr>
          <w:i/>
          <w:color w:val="000000"/>
          <w:sz w:val="28"/>
          <w:szCs w:val="28"/>
        </w:rPr>
      </w:pPr>
      <w:r w:rsidRPr="001D286F">
        <w:rPr>
          <w:i/>
          <w:color w:val="000000"/>
          <w:sz w:val="28"/>
          <w:szCs w:val="28"/>
        </w:rPr>
        <w:t xml:space="preserve">Căn cứ Thông tư số 338/2016/TT-BTC ngày 28 tháng 12 năm 2016 của Bộ </w:t>
      </w:r>
      <w:r w:rsidR="00C1786A">
        <w:rPr>
          <w:i/>
          <w:color w:val="000000"/>
          <w:sz w:val="28"/>
          <w:szCs w:val="28"/>
        </w:rPr>
        <w:t xml:space="preserve">trưởng Bộ </w:t>
      </w:r>
      <w:r w:rsidRPr="001D286F">
        <w:rPr>
          <w:i/>
          <w:color w:val="000000"/>
          <w:sz w:val="28"/>
          <w:szCs w:val="28"/>
        </w:rPr>
        <w:t>Tài chính quy định lập dự toán, quản lý, sử dụng và quyết toán kinh phí ngân sách nhà nước bảo đảm cho công tác xây dựng văn bản quy phạm pháp luật v</w:t>
      </w:r>
      <w:r w:rsidR="001D286F">
        <w:rPr>
          <w:i/>
          <w:color w:val="000000"/>
          <w:sz w:val="28"/>
          <w:szCs w:val="28"/>
        </w:rPr>
        <w:t>à hoàn thiện hệ thống pháp luật;</w:t>
      </w:r>
    </w:p>
    <w:p w14:paraId="44398307" w14:textId="77777777" w:rsidR="001D286F" w:rsidRPr="001D286F" w:rsidRDefault="001D286F" w:rsidP="00A03830">
      <w:pPr>
        <w:pStyle w:val="NormalWeb"/>
        <w:shd w:val="clear" w:color="auto" w:fill="FFFFFF"/>
        <w:spacing w:before="120" w:beforeAutospacing="0" w:after="120" w:afterAutospacing="0" w:line="276" w:lineRule="auto"/>
        <w:ind w:firstLine="720"/>
        <w:jc w:val="both"/>
        <w:rPr>
          <w:i/>
          <w:color w:val="000000"/>
          <w:sz w:val="28"/>
          <w:szCs w:val="28"/>
        </w:rPr>
      </w:pPr>
      <w:r>
        <w:rPr>
          <w:i/>
          <w:color w:val="000000"/>
          <w:sz w:val="28"/>
          <w:szCs w:val="28"/>
        </w:rPr>
        <w:t xml:space="preserve">Căn cứ Thông tư số </w:t>
      </w:r>
      <w:r w:rsidRPr="001D286F">
        <w:rPr>
          <w:i/>
          <w:color w:val="000000"/>
          <w:sz w:val="28"/>
          <w:szCs w:val="28"/>
        </w:rPr>
        <w:t>42/2022/TT-BTC ngày 06 tháng 7 năm 2022</w:t>
      </w:r>
      <w:r>
        <w:rPr>
          <w:i/>
          <w:color w:val="000000"/>
          <w:sz w:val="28"/>
          <w:szCs w:val="28"/>
        </w:rPr>
        <w:t xml:space="preserve"> của Bộ trưởng Bộ Tài chính </w:t>
      </w:r>
      <w:r w:rsidRPr="001D286F">
        <w:rPr>
          <w:i/>
          <w:color w:val="000000"/>
          <w:sz w:val="28"/>
          <w:szCs w:val="28"/>
        </w:rPr>
        <w:t>sửa đổi, bổ sung một số điều của Thông tư số 338/2016/TT-BTC ngày 28 tháng 12 năm 2016 quy định lập dự toán, quản lý, sử dụng và quyết toán kinh phí ngân sách nhà nước bảo đảm cho công tác xây dựng văn bản quy phạm pháp luật và hoàn thiện hệ thống pháp luật</w:t>
      </w:r>
      <w:r>
        <w:rPr>
          <w:i/>
          <w:color w:val="000000"/>
          <w:sz w:val="28"/>
          <w:szCs w:val="28"/>
        </w:rPr>
        <w:t>;</w:t>
      </w:r>
    </w:p>
    <w:p w14:paraId="6D646BD9" w14:textId="77777777" w:rsidR="00335C81" w:rsidRPr="001D286F" w:rsidRDefault="003B2121" w:rsidP="00A03830">
      <w:pPr>
        <w:pStyle w:val="NormalWeb"/>
        <w:shd w:val="clear" w:color="auto" w:fill="FFFFFF"/>
        <w:spacing w:before="120" w:beforeAutospacing="0" w:after="120" w:afterAutospacing="0" w:line="276" w:lineRule="auto"/>
        <w:ind w:right="-108" w:firstLine="720"/>
        <w:jc w:val="both"/>
        <w:rPr>
          <w:b/>
          <w:i/>
          <w:color w:val="000000"/>
          <w:sz w:val="28"/>
          <w:szCs w:val="28"/>
        </w:rPr>
      </w:pPr>
      <w:r w:rsidRPr="001D286F">
        <w:rPr>
          <w:i/>
          <w:color w:val="000000"/>
          <w:sz w:val="28"/>
          <w:szCs w:val="28"/>
        </w:rPr>
        <w:t xml:space="preserve">Xét Tờ trình số </w:t>
      </w:r>
      <w:r w:rsidR="00585E30" w:rsidRPr="001D286F">
        <w:rPr>
          <w:i/>
          <w:color w:val="000000"/>
          <w:sz w:val="28"/>
          <w:szCs w:val="28"/>
        </w:rPr>
        <w:t xml:space="preserve">   </w:t>
      </w:r>
      <w:r w:rsidR="0080601C" w:rsidRPr="001D286F">
        <w:rPr>
          <w:i/>
          <w:color w:val="000000"/>
          <w:sz w:val="28"/>
          <w:szCs w:val="28"/>
        </w:rPr>
        <w:t xml:space="preserve"> </w:t>
      </w:r>
      <w:r w:rsidRPr="001D286F">
        <w:rPr>
          <w:i/>
          <w:color w:val="000000"/>
          <w:sz w:val="28"/>
          <w:szCs w:val="28"/>
        </w:rPr>
        <w:t>/TTr-</w:t>
      </w:r>
      <w:r w:rsidR="00585E30" w:rsidRPr="001D286F">
        <w:rPr>
          <w:i/>
          <w:color w:val="000000"/>
          <w:sz w:val="28"/>
          <w:szCs w:val="28"/>
        </w:rPr>
        <w:t>UBND</w:t>
      </w:r>
      <w:r w:rsidRPr="001D286F">
        <w:rPr>
          <w:i/>
          <w:color w:val="000000"/>
          <w:sz w:val="28"/>
          <w:szCs w:val="28"/>
        </w:rPr>
        <w:t xml:space="preserve"> ngày </w:t>
      </w:r>
      <w:r w:rsidR="00585E30" w:rsidRPr="001D286F">
        <w:rPr>
          <w:i/>
          <w:color w:val="000000"/>
          <w:sz w:val="28"/>
          <w:szCs w:val="28"/>
        </w:rPr>
        <w:t xml:space="preserve">  </w:t>
      </w:r>
      <w:r w:rsidRPr="001D286F">
        <w:rPr>
          <w:i/>
          <w:color w:val="000000"/>
          <w:sz w:val="28"/>
          <w:szCs w:val="28"/>
        </w:rPr>
        <w:t xml:space="preserve"> </w:t>
      </w:r>
      <w:r w:rsidR="00585E30" w:rsidRPr="001D286F">
        <w:rPr>
          <w:i/>
          <w:color w:val="000000"/>
          <w:sz w:val="28"/>
          <w:szCs w:val="28"/>
        </w:rPr>
        <w:t xml:space="preserve"> </w:t>
      </w:r>
      <w:r w:rsidRPr="001D286F">
        <w:rPr>
          <w:i/>
          <w:color w:val="000000"/>
          <w:sz w:val="28"/>
          <w:szCs w:val="28"/>
        </w:rPr>
        <w:t xml:space="preserve">tháng </w:t>
      </w:r>
      <w:r w:rsidR="00585E30" w:rsidRPr="001D286F">
        <w:rPr>
          <w:i/>
          <w:color w:val="000000"/>
          <w:sz w:val="28"/>
          <w:szCs w:val="28"/>
        </w:rPr>
        <w:t xml:space="preserve">   </w:t>
      </w:r>
      <w:r w:rsidRPr="001D286F">
        <w:rPr>
          <w:i/>
          <w:color w:val="000000"/>
          <w:sz w:val="28"/>
          <w:szCs w:val="28"/>
        </w:rPr>
        <w:t xml:space="preserve"> năm 20</w:t>
      </w:r>
      <w:r w:rsidR="00024898">
        <w:rPr>
          <w:i/>
          <w:color w:val="000000"/>
          <w:sz w:val="28"/>
          <w:szCs w:val="28"/>
        </w:rPr>
        <w:t>22</w:t>
      </w:r>
      <w:r w:rsidRPr="001D286F">
        <w:rPr>
          <w:i/>
          <w:color w:val="000000"/>
          <w:sz w:val="28"/>
          <w:szCs w:val="28"/>
        </w:rPr>
        <w:t xml:space="preserve"> của </w:t>
      </w:r>
      <w:r w:rsidR="00585E30" w:rsidRPr="001D286F">
        <w:rPr>
          <w:i/>
          <w:color w:val="000000"/>
          <w:sz w:val="28"/>
          <w:szCs w:val="28"/>
        </w:rPr>
        <w:t>Ủy ban</w:t>
      </w:r>
      <w:r w:rsidRPr="001D286F">
        <w:rPr>
          <w:i/>
          <w:color w:val="000000"/>
          <w:sz w:val="28"/>
          <w:szCs w:val="28"/>
        </w:rPr>
        <w:t xml:space="preserve"> nhân dân thành phố</w:t>
      </w:r>
      <w:r w:rsidR="00585E30" w:rsidRPr="001D286F">
        <w:rPr>
          <w:i/>
          <w:color w:val="000000"/>
          <w:sz w:val="28"/>
          <w:szCs w:val="28"/>
        </w:rPr>
        <w:t xml:space="preserve"> </w:t>
      </w:r>
      <w:r w:rsidR="001A5821" w:rsidRPr="001D286F">
        <w:rPr>
          <w:i/>
          <w:color w:val="000000"/>
          <w:sz w:val="28"/>
          <w:szCs w:val="28"/>
        </w:rPr>
        <w:t xml:space="preserve">về ban hành quy định </w:t>
      </w:r>
      <w:r w:rsidR="001A5821" w:rsidRPr="001D286F">
        <w:rPr>
          <w:i/>
          <w:color w:val="000000"/>
          <w:sz w:val="28"/>
          <w:szCs w:val="28"/>
          <w:shd w:val="clear" w:color="auto" w:fill="FFFFFF"/>
        </w:rPr>
        <w:t xml:space="preserve">mức phân bổ kinh phí </w:t>
      </w:r>
      <w:r w:rsidR="001A5821" w:rsidRPr="001D286F">
        <w:rPr>
          <w:bCs/>
          <w:i/>
          <w:color w:val="000000"/>
          <w:sz w:val="28"/>
          <w:szCs w:val="28"/>
          <w:shd w:val="clear" w:color="auto" w:fill="FFFFFF"/>
        </w:rPr>
        <w:t>bảo đảm cho công tác xây dựng văn bản quy phạm pháp luật và hoàn thiện hệ thống pháp luật trên địa bàn thành ph</w:t>
      </w:r>
      <w:r w:rsidR="00EA19B1" w:rsidRPr="001D286F">
        <w:rPr>
          <w:bCs/>
          <w:i/>
          <w:color w:val="000000"/>
          <w:sz w:val="28"/>
          <w:szCs w:val="28"/>
          <w:shd w:val="clear" w:color="auto" w:fill="FFFFFF"/>
        </w:rPr>
        <w:t>ố Hồ Chí Minh</w:t>
      </w:r>
      <w:r w:rsidR="007935FF" w:rsidRPr="001D286F">
        <w:rPr>
          <w:i/>
          <w:color w:val="000000"/>
          <w:sz w:val="28"/>
          <w:szCs w:val="28"/>
        </w:rPr>
        <w:t xml:space="preserve">; Báo cáo thẩm tra số      /BC-HĐND ngày   </w:t>
      </w:r>
      <w:r w:rsidR="007935FF" w:rsidRPr="001D286F">
        <w:rPr>
          <w:i/>
          <w:color w:val="000000"/>
          <w:sz w:val="28"/>
          <w:szCs w:val="28"/>
        </w:rPr>
        <w:lastRenderedPageBreak/>
        <w:t>tháng   năm 20</w:t>
      </w:r>
      <w:r w:rsidR="00024898">
        <w:rPr>
          <w:i/>
          <w:color w:val="000000"/>
          <w:sz w:val="28"/>
          <w:szCs w:val="28"/>
        </w:rPr>
        <w:t>22</w:t>
      </w:r>
      <w:r w:rsidR="007935FF" w:rsidRPr="001D286F">
        <w:rPr>
          <w:i/>
          <w:color w:val="000000"/>
          <w:sz w:val="28"/>
          <w:szCs w:val="28"/>
        </w:rPr>
        <w:t xml:space="preserve"> của Ban Kinh tế và Ngân sách Hội đồng nhân dân thành phố</w:t>
      </w:r>
      <w:r w:rsidR="001332B7" w:rsidRPr="001D286F">
        <w:rPr>
          <w:i/>
          <w:color w:val="000000"/>
          <w:sz w:val="28"/>
          <w:szCs w:val="28"/>
        </w:rPr>
        <w:t xml:space="preserve"> Hồ Chí Minh</w:t>
      </w:r>
      <w:r w:rsidR="007935FF" w:rsidRPr="001D286F">
        <w:rPr>
          <w:i/>
          <w:color w:val="000000"/>
          <w:sz w:val="28"/>
          <w:szCs w:val="28"/>
        </w:rPr>
        <w:t xml:space="preserve">; ý kiến </w:t>
      </w:r>
      <w:r w:rsidR="00DE73BC" w:rsidRPr="001D286F">
        <w:rPr>
          <w:i/>
          <w:color w:val="000000"/>
          <w:sz w:val="28"/>
          <w:szCs w:val="28"/>
        </w:rPr>
        <w:t xml:space="preserve">thảo luận </w:t>
      </w:r>
      <w:r w:rsidR="007935FF" w:rsidRPr="001D286F">
        <w:rPr>
          <w:i/>
          <w:color w:val="000000"/>
          <w:sz w:val="28"/>
          <w:szCs w:val="28"/>
        </w:rPr>
        <w:t>của đại biểu Hội đồng nhân dân thành phố</w:t>
      </w:r>
      <w:r w:rsidR="001332B7" w:rsidRPr="001D286F">
        <w:rPr>
          <w:i/>
          <w:color w:val="000000"/>
          <w:sz w:val="28"/>
          <w:szCs w:val="28"/>
        </w:rPr>
        <w:t xml:space="preserve"> Hồ Chí Minh</w:t>
      </w:r>
      <w:r w:rsidR="00DE73BC" w:rsidRPr="001D286F">
        <w:rPr>
          <w:i/>
          <w:color w:val="000000"/>
          <w:sz w:val="28"/>
          <w:szCs w:val="28"/>
        </w:rPr>
        <w:t xml:space="preserve"> tại kỳ họp.</w:t>
      </w:r>
    </w:p>
    <w:p w14:paraId="408A4889" w14:textId="77777777" w:rsidR="003B2121" w:rsidRPr="00521A94" w:rsidRDefault="003B2121" w:rsidP="00A03830">
      <w:pPr>
        <w:pStyle w:val="NormalWeb"/>
        <w:shd w:val="clear" w:color="auto" w:fill="FFFFFF"/>
        <w:spacing w:before="120" w:beforeAutospacing="0" w:after="120" w:afterAutospacing="0" w:line="276" w:lineRule="auto"/>
        <w:ind w:right="-108"/>
        <w:jc w:val="center"/>
        <w:rPr>
          <w:b/>
          <w:color w:val="000000"/>
          <w:sz w:val="28"/>
          <w:szCs w:val="28"/>
        </w:rPr>
      </w:pPr>
      <w:r w:rsidRPr="00521A94">
        <w:rPr>
          <w:b/>
          <w:color w:val="000000"/>
          <w:sz w:val="28"/>
          <w:szCs w:val="28"/>
        </w:rPr>
        <w:t>QUYẾT NGHỊ:</w:t>
      </w:r>
    </w:p>
    <w:p w14:paraId="140D8E68" w14:textId="77777777" w:rsid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b/>
          <w:color w:val="000000"/>
          <w:sz w:val="28"/>
          <w:szCs w:val="28"/>
        </w:rPr>
        <w:t xml:space="preserve">Điều </w:t>
      </w:r>
      <w:r w:rsidR="003B2121" w:rsidRPr="00521A94">
        <w:rPr>
          <w:b/>
          <w:color w:val="000000"/>
          <w:sz w:val="28"/>
          <w:szCs w:val="28"/>
        </w:rPr>
        <w:t>1.</w:t>
      </w:r>
      <w:r w:rsidR="003B2121" w:rsidRPr="00521A94">
        <w:rPr>
          <w:color w:val="000000"/>
          <w:sz w:val="28"/>
          <w:szCs w:val="28"/>
        </w:rPr>
        <w:t xml:space="preserve"> </w:t>
      </w:r>
      <w:r w:rsidR="00525DFF">
        <w:rPr>
          <w:b/>
          <w:color w:val="000000"/>
          <w:sz w:val="28"/>
          <w:szCs w:val="28"/>
        </w:rPr>
        <w:t>Phạm vi điều chỉnh</w:t>
      </w:r>
      <w:r w:rsidR="007F6C4F">
        <w:rPr>
          <w:b/>
          <w:color w:val="000000"/>
          <w:sz w:val="28"/>
          <w:szCs w:val="28"/>
        </w:rPr>
        <w:t xml:space="preserve"> và đối tượng áp dụng</w:t>
      </w:r>
    </w:p>
    <w:p w14:paraId="671CEF11" w14:textId="77777777" w:rsidR="00DC0C07" w:rsidRPr="00DC0C07" w:rsidRDefault="00DC0C07" w:rsidP="00A03830">
      <w:pPr>
        <w:pStyle w:val="NormalWeb"/>
        <w:spacing w:before="120" w:beforeAutospacing="0" w:after="120" w:afterAutospacing="0" w:line="276" w:lineRule="auto"/>
        <w:ind w:right="-108" w:firstLine="720"/>
        <w:jc w:val="both"/>
        <w:rPr>
          <w:b/>
          <w:color w:val="000000"/>
          <w:sz w:val="28"/>
          <w:szCs w:val="28"/>
        </w:rPr>
      </w:pPr>
      <w:r w:rsidRPr="00DC0C07">
        <w:rPr>
          <w:b/>
          <w:color w:val="000000"/>
          <w:sz w:val="28"/>
          <w:szCs w:val="28"/>
        </w:rPr>
        <w:t xml:space="preserve">1. Phạm vi </w:t>
      </w:r>
      <w:r>
        <w:rPr>
          <w:b/>
          <w:color w:val="000000"/>
          <w:sz w:val="28"/>
          <w:szCs w:val="28"/>
        </w:rPr>
        <w:t>điều chỉnh</w:t>
      </w:r>
    </w:p>
    <w:p w14:paraId="5C0C3D5C" w14:textId="77777777" w:rsidR="00DC0C07" w:rsidRPr="00DC0C07" w:rsidRDefault="00DC0C07" w:rsidP="00A03830">
      <w:pPr>
        <w:pStyle w:val="NormalWeb"/>
        <w:spacing w:before="120" w:beforeAutospacing="0" w:after="120" w:afterAutospacing="0" w:line="276" w:lineRule="auto"/>
        <w:ind w:right="-108" w:firstLine="720"/>
        <w:jc w:val="both"/>
        <w:rPr>
          <w:color w:val="000000"/>
          <w:sz w:val="28"/>
          <w:szCs w:val="28"/>
        </w:rPr>
      </w:pPr>
      <w:r>
        <w:rPr>
          <w:color w:val="000000"/>
          <w:sz w:val="28"/>
          <w:szCs w:val="28"/>
        </w:rPr>
        <w:t>Nghị quyết</w:t>
      </w:r>
      <w:r w:rsidRPr="00DC0C07">
        <w:rPr>
          <w:color w:val="000000"/>
          <w:sz w:val="28"/>
          <w:szCs w:val="28"/>
        </w:rPr>
        <w:t xml:space="preserve"> này quy định mức phân bổ kinh phí bảo đảm cho công tác xây dựng văn bản quy phạm pháp luật và hoàn thiện hệ thống pháp luật của Hội đồng nhân dân và Ủy ban nhân dân các cấp trên địa bàn </w:t>
      </w:r>
      <w:r w:rsidR="00C1786A">
        <w:rPr>
          <w:color w:val="000000"/>
          <w:sz w:val="28"/>
          <w:szCs w:val="28"/>
        </w:rPr>
        <w:t>T</w:t>
      </w:r>
      <w:r w:rsidRPr="00DC0C07">
        <w:rPr>
          <w:color w:val="000000"/>
          <w:sz w:val="28"/>
          <w:szCs w:val="28"/>
        </w:rPr>
        <w:t>hành phố</w:t>
      </w:r>
      <w:r w:rsidR="00C1786A">
        <w:rPr>
          <w:color w:val="000000"/>
          <w:sz w:val="28"/>
          <w:szCs w:val="28"/>
        </w:rPr>
        <w:t xml:space="preserve"> Hồ Chí Minh</w:t>
      </w:r>
      <w:r w:rsidRPr="00DC0C07">
        <w:rPr>
          <w:color w:val="000000"/>
          <w:sz w:val="28"/>
          <w:szCs w:val="28"/>
        </w:rPr>
        <w:t>, bao gồm các văn bản sau:</w:t>
      </w:r>
    </w:p>
    <w:p w14:paraId="5C9AD89F" w14:textId="77777777" w:rsidR="00DC0C07" w:rsidRPr="00DC0C07" w:rsidRDefault="00DC0C07" w:rsidP="00A03830">
      <w:pPr>
        <w:pStyle w:val="NormalWeb"/>
        <w:spacing w:before="120" w:beforeAutospacing="0" w:after="120" w:afterAutospacing="0" w:line="276" w:lineRule="auto"/>
        <w:ind w:right="-108" w:firstLine="720"/>
        <w:jc w:val="both"/>
        <w:rPr>
          <w:color w:val="000000"/>
          <w:sz w:val="28"/>
          <w:szCs w:val="28"/>
        </w:rPr>
      </w:pPr>
      <w:r w:rsidRPr="00DC0C07">
        <w:rPr>
          <w:color w:val="000000"/>
          <w:sz w:val="28"/>
          <w:szCs w:val="28"/>
        </w:rPr>
        <w:t>a) Nghị quyết của Hội đồng nhân dân các cấp;</w:t>
      </w:r>
    </w:p>
    <w:p w14:paraId="3B7542AC" w14:textId="77777777" w:rsidR="00DC0C07" w:rsidRPr="00DC0C07" w:rsidRDefault="00DC0C07" w:rsidP="00A03830">
      <w:pPr>
        <w:pStyle w:val="NormalWeb"/>
        <w:spacing w:before="120" w:beforeAutospacing="0" w:after="120" w:afterAutospacing="0" w:line="276" w:lineRule="auto"/>
        <w:ind w:right="-108" w:firstLine="720"/>
        <w:jc w:val="both"/>
        <w:rPr>
          <w:color w:val="000000"/>
          <w:sz w:val="28"/>
          <w:szCs w:val="28"/>
        </w:rPr>
      </w:pPr>
      <w:r w:rsidRPr="00DC0C07">
        <w:rPr>
          <w:color w:val="000000"/>
          <w:sz w:val="28"/>
          <w:szCs w:val="28"/>
        </w:rPr>
        <w:t>b) Quyết định của Ủy ban nhân dân các cấp.</w:t>
      </w:r>
    </w:p>
    <w:p w14:paraId="1C8BA471" w14:textId="77777777" w:rsidR="00DC0C07" w:rsidRPr="00DC0C07" w:rsidRDefault="00DC0C07" w:rsidP="00A03830">
      <w:pPr>
        <w:pStyle w:val="NormalWeb"/>
        <w:spacing w:before="120" w:beforeAutospacing="0" w:after="120" w:afterAutospacing="0" w:line="276" w:lineRule="auto"/>
        <w:ind w:right="-108" w:firstLine="720"/>
        <w:jc w:val="both"/>
        <w:rPr>
          <w:b/>
          <w:color w:val="000000"/>
          <w:sz w:val="28"/>
          <w:szCs w:val="28"/>
        </w:rPr>
      </w:pPr>
      <w:r>
        <w:rPr>
          <w:b/>
          <w:color w:val="000000"/>
          <w:sz w:val="28"/>
          <w:szCs w:val="28"/>
        </w:rPr>
        <w:t>2. Đối tượng áp dụng</w:t>
      </w:r>
    </w:p>
    <w:p w14:paraId="3430425E" w14:textId="77777777" w:rsidR="001A5821" w:rsidRPr="00C1786A" w:rsidRDefault="00DC0C07" w:rsidP="00A03830">
      <w:pPr>
        <w:pStyle w:val="NormalWeb"/>
        <w:spacing w:before="120" w:beforeAutospacing="0" w:after="120" w:afterAutospacing="0" w:line="276" w:lineRule="auto"/>
        <w:ind w:right="-108" w:firstLine="720"/>
        <w:jc w:val="both"/>
        <w:rPr>
          <w:color w:val="000000"/>
          <w:sz w:val="28"/>
          <w:szCs w:val="28"/>
        </w:rPr>
      </w:pPr>
      <w:r w:rsidRPr="00DC0C07">
        <w:rPr>
          <w:color w:val="000000"/>
          <w:sz w:val="28"/>
          <w:szCs w:val="28"/>
        </w:rPr>
        <w:t>Các cơ quan, đơn vị, cá nhân được giao nhiệm vụ xây dựng văn bản quy phạm pháp luật và hoàn thiện h</w:t>
      </w:r>
      <w:r w:rsidR="00C1786A">
        <w:rPr>
          <w:color w:val="000000"/>
          <w:sz w:val="28"/>
          <w:szCs w:val="28"/>
        </w:rPr>
        <w:t>ệ thống pháp luật trên địa bàn T</w:t>
      </w:r>
      <w:r w:rsidRPr="00DC0C07">
        <w:rPr>
          <w:color w:val="000000"/>
          <w:sz w:val="28"/>
          <w:szCs w:val="28"/>
        </w:rPr>
        <w:t>hành phố</w:t>
      </w:r>
      <w:r w:rsidR="00C1786A">
        <w:rPr>
          <w:color w:val="000000"/>
          <w:sz w:val="28"/>
          <w:szCs w:val="28"/>
        </w:rPr>
        <w:t xml:space="preserve"> Hồ Chí Minh</w:t>
      </w:r>
      <w:r w:rsidRPr="00DC0C07">
        <w:rPr>
          <w:color w:val="000000"/>
          <w:sz w:val="28"/>
          <w:szCs w:val="28"/>
        </w:rPr>
        <w:t>.</w:t>
      </w:r>
    </w:p>
    <w:p w14:paraId="3A6ED648" w14:textId="77777777" w:rsidR="001A5821" w:rsidRPr="00E224B5" w:rsidRDefault="0077734A" w:rsidP="00A03830">
      <w:pPr>
        <w:pStyle w:val="NormalWeb"/>
        <w:shd w:val="clear" w:color="auto" w:fill="FFFFFF"/>
        <w:spacing w:before="120" w:beforeAutospacing="0" w:after="120" w:afterAutospacing="0" w:line="276" w:lineRule="auto"/>
        <w:ind w:right="-108" w:firstLine="720"/>
        <w:jc w:val="both"/>
        <w:rPr>
          <w:b/>
          <w:color w:val="000000"/>
          <w:sz w:val="28"/>
          <w:szCs w:val="28"/>
        </w:rPr>
      </w:pPr>
      <w:r>
        <w:rPr>
          <w:b/>
          <w:color w:val="000000"/>
          <w:sz w:val="28"/>
          <w:szCs w:val="28"/>
        </w:rPr>
        <w:t>Điều 2</w:t>
      </w:r>
      <w:r w:rsidR="00ED4253">
        <w:rPr>
          <w:b/>
          <w:color w:val="000000"/>
          <w:sz w:val="28"/>
          <w:szCs w:val="28"/>
        </w:rPr>
        <w:t>. Mức phân bổ kinh phí</w:t>
      </w:r>
    </w:p>
    <w:p w14:paraId="491F6298" w14:textId="77777777" w:rsidR="00C151E7" w:rsidRPr="00ED4253" w:rsidRDefault="00ED4253" w:rsidP="00A03830">
      <w:pPr>
        <w:pStyle w:val="NormalWeb"/>
        <w:shd w:val="clear" w:color="auto" w:fill="FFFFFF"/>
        <w:spacing w:before="120" w:beforeAutospacing="0" w:after="120" w:afterAutospacing="0" w:line="276" w:lineRule="auto"/>
        <w:ind w:right="-108" w:firstLine="720"/>
        <w:jc w:val="both"/>
        <w:rPr>
          <w:b/>
          <w:color w:val="000000"/>
          <w:sz w:val="28"/>
          <w:szCs w:val="28"/>
        </w:rPr>
      </w:pPr>
      <w:r w:rsidRPr="00ED4253">
        <w:rPr>
          <w:b/>
          <w:color w:val="000000"/>
          <w:sz w:val="28"/>
          <w:szCs w:val="28"/>
        </w:rPr>
        <w:t xml:space="preserve">1. </w:t>
      </w:r>
      <w:r w:rsidR="00C151E7" w:rsidRPr="00ED4253">
        <w:rPr>
          <w:b/>
          <w:color w:val="000000"/>
          <w:sz w:val="28"/>
          <w:szCs w:val="28"/>
        </w:rPr>
        <w:t xml:space="preserve">Đối với văn bản </w:t>
      </w:r>
      <w:r>
        <w:rPr>
          <w:b/>
          <w:color w:val="000000"/>
          <w:sz w:val="28"/>
          <w:szCs w:val="28"/>
        </w:rPr>
        <w:t>được ban hành mới hoặc thay thế</w:t>
      </w:r>
    </w:p>
    <w:p w14:paraId="54164446" w14:textId="77777777" w:rsidR="00C151E7" w:rsidRPr="00C151E7" w:rsidRDefault="00ED4253"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xml:space="preserve">a) </w:t>
      </w:r>
      <w:r w:rsidR="00C151E7" w:rsidRPr="00C151E7">
        <w:rPr>
          <w:color w:val="000000"/>
          <w:sz w:val="28"/>
          <w:szCs w:val="28"/>
        </w:rPr>
        <w:t>Dự thảo nghị quyết của Hội đồng nhân dân:</w:t>
      </w:r>
    </w:p>
    <w:p w14:paraId="75461036"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tỉnh: 30 triệu đồng/dự thảo;</w:t>
      </w:r>
    </w:p>
    <w:p w14:paraId="1BE8DF35"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huyện: 15 triệu đồng/dự thảo;</w:t>
      </w:r>
    </w:p>
    <w:p w14:paraId="4FC7A3D5"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xã: 10 triệu đồng/dự thảo.</w:t>
      </w:r>
    </w:p>
    <w:p w14:paraId="38E50955" w14:textId="77777777" w:rsidR="00C151E7" w:rsidRPr="00C151E7" w:rsidRDefault="00ED4253"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xml:space="preserve">b) </w:t>
      </w:r>
      <w:r w:rsidR="00C151E7" w:rsidRPr="00C151E7">
        <w:rPr>
          <w:color w:val="000000"/>
          <w:sz w:val="28"/>
          <w:szCs w:val="28"/>
        </w:rPr>
        <w:t>Dự thảo quyết định của Ủy ban nhân dân:</w:t>
      </w:r>
    </w:p>
    <w:p w14:paraId="45A3CB62"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tỉnh: 20 triệu đồng/dự thảo;</w:t>
      </w:r>
    </w:p>
    <w:p w14:paraId="37BE4FB6"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huyện: 10 triệu đồng/dự thảo;</w:t>
      </w:r>
    </w:p>
    <w:p w14:paraId="1B04BC2E"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xã: 8 triệu đồng/dự thảo.</w:t>
      </w:r>
    </w:p>
    <w:p w14:paraId="1FB3F9FE" w14:textId="77777777" w:rsidR="00C151E7" w:rsidRPr="00C151E7" w:rsidRDefault="00ED4253"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c</w:t>
      </w:r>
      <w:r w:rsidR="00C151E7">
        <w:rPr>
          <w:color w:val="000000"/>
          <w:sz w:val="28"/>
          <w:szCs w:val="28"/>
        </w:rPr>
        <w:t xml:space="preserve">) </w:t>
      </w:r>
      <w:r w:rsidR="00C151E7" w:rsidRPr="00C151E7">
        <w:rPr>
          <w:color w:val="000000"/>
          <w:sz w:val="28"/>
          <w:szCs w:val="28"/>
        </w:rPr>
        <w:t>Văn bản quy phạm pháp luật của chính quyền địa phương ở đơn vị hành chính</w:t>
      </w:r>
      <w:r w:rsidR="00801C09">
        <w:rPr>
          <w:color w:val="000000"/>
          <w:sz w:val="28"/>
          <w:szCs w:val="28"/>
        </w:rPr>
        <w:t xml:space="preserve"> </w:t>
      </w:r>
      <w:r w:rsidR="00C151E7" w:rsidRPr="00C151E7">
        <w:rPr>
          <w:color w:val="000000"/>
          <w:sz w:val="28"/>
          <w:szCs w:val="28"/>
        </w:rPr>
        <w:t>- kinh tế đặc biệt: 15 triệu đồng/văn bản.</w:t>
      </w:r>
    </w:p>
    <w:p w14:paraId="568A5179" w14:textId="77777777" w:rsidR="00C151E7" w:rsidRPr="00ED4253" w:rsidRDefault="00ED4253" w:rsidP="00A03830">
      <w:pPr>
        <w:pStyle w:val="NormalWeb"/>
        <w:shd w:val="clear" w:color="auto" w:fill="FFFFFF"/>
        <w:spacing w:before="120" w:beforeAutospacing="0" w:after="120" w:afterAutospacing="0" w:line="276" w:lineRule="auto"/>
        <w:ind w:right="-108" w:firstLine="720"/>
        <w:jc w:val="both"/>
        <w:rPr>
          <w:b/>
          <w:color w:val="000000"/>
          <w:sz w:val="28"/>
          <w:szCs w:val="28"/>
        </w:rPr>
      </w:pPr>
      <w:r w:rsidRPr="00ED4253">
        <w:rPr>
          <w:b/>
          <w:color w:val="000000"/>
          <w:sz w:val="28"/>
          <w:szCs w:val="28"/>
        </w:rPr>
        <w:t xml:space="preserve">2. </w:t>
      </w:r>
      <w:r w:rsidR="00C151E7" w:rsidRPr="00ED4253">
        <w:rPr>
          <w:b/>
          <w:color w:val="000000"/>
          <w:sz w:val="28"/>
          <w:szCs w:val="28"/>
        </w:rPr>
        <w:t>Đối với văn bả</w:t>
      </w:r>
      <w:r>
        <w:rPr>
          <w:b/>
          <w:color w:val="000000"/>
          <w:sz w:val="28"/>
          <w:szCs w:val="28"/>
        </w:rPr>
        <w:t>n sửa đổi, bổ sung một số điều</w:t>
      </w:r>
    </w:p>
    <w:p w14:paraId="136484BF" w14:textId="77777777" w:rsidR="00C151E7" w:rsidRPr="00C151E7" w:rsidRDefault="00ED4253"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xml:space="preserve">a) </w:t>
      </w:r>
      <w:r w:rsidR="00C151E7" w:rsidRPr="00C151E7">
        <w:rPr>
          <w:color w:val="000000"/>
          <w:sz w:val="28"/>
          <w:szCs w:val="28"/>
        </w:rPr>
        <w:t>Dự thảo nghị quyết của Hội đồng nhân dân:</w:t>
      </w:r>
    </w:p>
    <w:p w14:paraId="12455B8C"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tỉnh: 24 triệu đồng/dự thảo;</w:t>
      </w:r>
    </w:p>
    <w:p w14:paraId="09D5BA44"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lastRenderedPageBreak/>
        <w:t>Cấp huyện: 12 triệu đồng/dự thảo;</w:t>
      </w:r>
    </w:p>
    <w:p w14:paraId="67578337"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xã: 8 triệu đồng/dự thảo.</w:t>
      </w:r>
    </w:p>
    <w:p w14:paraId="2351BDE2" w14:textId="77777777" w:rsidR="00C151E7" w:rsidRPr="00C151E7" w:rsidRDefault="00ED4253"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xml:space="preserve">b) </w:t>
      </w:r>
      <w:r w:rsidR="00C151E7" w:rsidRPr="00C151E7">
        <w:rPr>
          <w:color w:val="000000"/>
          <w:sz w:val="28"/>
          <w:szCs w:val="28"/>
        </w:rPr>
        <w:t>Dự thảo quyết định của Ủy ban nhân dân:</w:t>
      </w:r>
    </w:p>
    <w:p w14:paraId="11EE45F8"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tỉnh: 16 triệu đồng/dự thảo;</w:t>
      </w:r>
    </w:p>
    <w:p w14:paraId="7CFEFDC7"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huyện: 8 triệu đồng/dự thảo;</w:t>
      </w:r>
    </w:p>
    <w:p w14:paraId="5D5AAE75" w14:textId="77777777" w:rsidR="00C151E7" w:rsidRPr="00C151E7"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C151E7">
        <w:rPr>
          <w:color w:val="000000"/>
          <w:sz w:val="28"/>
          <w:szCs w:val="28"/>
        </w:rPr>
        <w:t>Cấp xã: 6,4 triệu đồng/dự thảo.</w:t>
      </w:r>
    </w:p>
    <w:p w14:paraId="7AE39F62" w14:textId="77777777" w:rsidR="00C1786A" w:rsidRPr="00C1786A" w:rsidRDefault="00C151E7"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xml:space="preserve">c) </w:t>
      </w:r>
      <w:r w:rsidRPr="00C151E7">
        <w:rPr>
          <w:color w:val="000000"/>
          <w:sz w:val="28"/>
          <w:szCs w:val="28"/>
        </w:rPr>
        <w:t>Văn bản quy phạm pháp luật của chính quyền địa phương ở đơn vị hành chính</w:t>
      </w:r>
      <w:r w:rsidR="00801C09">
        <w:rPr>
          <w:color w:val="000000"/>
          <w:sz w:val="28"/>
          <w:szCs w:val="28"/>
        </w:rPr>
        <w:t xml:space="preserve"> </w:t>
      </w:r>
      <w:r w:rsidRPr="00C151E7">
        <w:rPr>
          <w:color w:val="000000"/>
          <w:sz w:val="28"/>
          <w:szCs w:val="28"/>
        </w:rPr>
        <w:t>- kinh tế đặc biệt: 12 triệu đồng/văn bản.</w:t>
      </w:r>
    </w:p>
    <w:p w14:paraId="09666D7D" w14:textId="77777777" w:rsidR="006A5B4B" w:rsidRDefault="00A8171B"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A8171B">
        <w:rPr>
          <w:b/>
          <w:color w:val="000000"/>
          <w:sz w:val="28"/>
          <w:szCs w:val="28"/>
        </w:rPr>
        <w:t xml:space="preserve">Điều </w:t>
      </w:r>
      <w:r w:rsidR="0077734A">
        <w:rPr>
          <w:b/>
          <w:color w:val="000000"/>
          <w:sz w:val="28"/>
          <w:szCs w:val="28"/>
        </w:rPr>
        <w:t>3</w:t>
      </w:r>
      <w:r w:rsidRPr="00A8171B">
        <w:rPr>
          <w:b/>
          <w:color w:val="000000"/>
          <w:sz w:val="28"/>
          <w:szCs w:val="28"/>
        </w:rPr>
        <w:t>.</w:t>
      </w:r>
      <w:r>
        <w:rPr>
          <w:color w:val="000000"/>
          <w:sz w:val="28"/>
          <w:szCs w:val="28"/>
        </w:rPr>
        <w:t xml:space="preserve"> </w:t>
      </w:r>
      <w:r w:rsidR="006A5B4B" w:rsidRPr="006A5B4B">
        <w:rPr>
          <w:b/>
          <w:color w:val="000000"/>
          <w:sz w:val="28"/>
          <w:szCs w:val="28"/>
        </w:rPr>
        <w:t>Tổ chức, triển khai thực hiện</w:t>
      </w:r>
    </w:p>
    <w:p w14:paraId="398303B1" w14:textId="77777777" w:rsidR="00E07857" w:rsidRPr="00E07857" w:rsidRDefault="00E07857"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1.</w:t>
      </w:r>
      <w:r w:rsidRPr="00E07857">
        <w:rPr>
          <w:color w:val="000000"/>
          <w:sz w:val="28"/>
          <w:szCs w:val="28"/>
        </w:rPr>
        <w:t xml:space="preserve"> Kinh phí bảo đảm cho công tác xây dựng văn bản quy phạm pháp luật và hoàn thiện hệ thống pháp luật trên địa bàn Thành phố do ngân sách nhà nước đảm bảo theo phân cấp ngân sách hiện hành quy định tại Luật Ngân sách nhà nước và các nguồn kinh phí hợp pháp khác. Các cơ quan, đơn vị có trách nhiệm quản lý, sử dụng theo đúng định mức, tiêu chuẩn và trong phạm vi tổng mức phân bổ kinh phí được giao hàng năm.</w:t>
      </w:r>
    </w:p>
    <w:p w14:paraId="72316860" w14:textId="77777777" w:rsidR="00E07857" w:rsidRPr="00E07857" w:rsidRDefault="00E07857"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2.</w:t>
      </w:r>
      <w:r w:rsidRPr="00E07857">
        <w:rPr>
          <w:color w:val="000000"/>
          <w:sz w:val="28"/>
          <w:szCs w:val="28"/>
        </w:rPr>
        <w:t xml:space="preserve"> Kho bạc nhà nước kiểm soát chi công tác xây dựng văn bản quy phạm pháp luật và hoàn thiện hệ thống p</w:t>
      </w:r>
      <w:r w:rsidR="002A06AC">
        <w:rPr>
          <w:color w:val="000000"/>
          <w:sz w:val="28"/>
          <w:szCs w:val="28"/>
        </w:rPr>
        <w:t>háp luật trên địa bàn T</w:t>
      </w:r>
      <w:r w:rsidRPr="00E07857">
        <w:rPr>
          <w:color w:val="000000"/>
          <w:sz w:val="28"/>
          <w:szCs w:val="28"/>
        </w:rPr>
        <w:t>hành phố theo mức phân bổ kinh phí tại Điều 2 Nghị quyết này.</w:t>
      </w:r>
    </w:p>
    <w:p w14:paraId="6C7E2B3A" w14:textId="77777777" w:rsidR="00E07857" w:rsidRPr="00E07857" w:rsidRDefault="00E07857" w:rsidP="00A03830">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3.</w:t>
      </w:r>
      <w:r w:rsidRPr="00E07857">
        <w:rPr>
          <w:color w:val="000000"/>
          <w:sz w:val="28"/>
          <w:szCs w:val="28"/>
        </w:rPr>
        <w:t xml:space="preserve"> Căn cứ mức chi được giao, Thủ trưởng các cơ quan, đơn vị được giao nhiệm vụ xây dựng văn bản quy phạm pháp luật và hoàn thiện hệ thống pháp luật trên địa bàn thành phố quyết định thực hiện chi tiêu cho các nội dung công việc với mức chi phù hợp (thấp hơn hoặc cao hơn mức chi quy định tại Thông tư số 42/2022/TT-BTC ngày 06 tháng 7 năm 2022 của Bộ trưởng Bộ Tài chính) trong tổng mức kinh phí đã được giao để thực hiện nhiệm vụ xây dựng văn bản quy phạm pháp luật và hoàn thiện hệ thống pháp luật.</w:t>
      </w:r>
    </w:p>
    <w:p w14:paraId="3F4D2FC1" w14:textId="77777777" w:rsidR="00E07857" w:rsidRDefault="00E07857" w:rsidP="00025D2F">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4.</w:t>
      </w:r>
      <w:r w:rsidRPr="00E07857">
        <w:rPr>
          <w:color w:val="000000"/>
          <w:sz w:val="28"/>
          <w:szCs w:val="28"/>
        </w:rPr>
        <w:t xml:space="preserve"> Các quy định về nội dung chi, mức chi, lập dự toán, quản lý, sử dụng, quyết toán kinh phí và các quy định khác liên quan đến công tác xây dựng văn bản quy phạm pháp luật và hoàn thiện hệ thống pháp luật thực hiện theo</w:t>
      </w:r>
      <w:r w:rsidR="00025D2F" w:rsidRPr="00025D2F">
        <w:t xml:space="preserve"> </w:t>
      </w:r>
      <w:r w:rsidR="00025D2F" w:rsidRPr="00025D2F">
        <w:rPr>
          <w:color w:val="000000"/>
          <w:sz w:val="28"/>
          <w:szCs w:val="28"/>
        </w:rPr>
        <w:t xml:space="preserve">Thông tư số 338/2016/TT-BTC ngày 28 tháng 12 năm 2016 </w:t>
      </w:r>
      <w:r w:rsidR="00025D2F">
        <w:rPr>
          <w:color w:val="000000"/>
          <w:sz w:val="28"/>
          <w:szCs w:val="28"/>
        </w:rPr>
        <w:t xml:space="preserve">và </w:t>
      </w:r>
      <w:r w:rsidRPr="00E07857">
        <w:rPr>
          <w:color w:val="000000"/>
          <w:sz w:val="28"/>
          <w:szCs w:val="28"/>
        </w:rPr>
        <w:t>Thông tư số 42/2022/TT-BTC ngày 06 tháng 7 năm 2022 của Bộ trưởng Bộ Tài chính.</w:t>
      </w:r>
    </w:p>
    <w:p w14:paraId="0F2DD74F" w14:textId="77777777" w:rsidR="00E07857" w:rsidRPr="00E07857" w:rsidRDefault="00E17F08" w:rsidP="00A03830">
      <w:pPr>
        <w:pStyle w:val="NormalWeb"/>
        <w:shd w:val="clear" w:color="auto" w:fill="FFFFFF"/>
        <w:spacing w:before="120" w:beforeAutospacing="0" w:after="120" w:afterAutospacing="0" w:line="276" w:lineRule="auto"/>
        <w:ind w:right="-108" w:firstLine="720"/>
        <w:jc w:val="both"/>
        <w:rPr>
          <w:b/>
          <w:color w:val="000000"/>
          <w:sz w:val="28"/>
          <w:szCs w:val="28"/>
        </w:rPr>
      </w:pPr>
      <w:r>
        <w:rPr>
          <w:b/>
          <w:color w:val="000000"/>
          <w:sz w:val="28"/>
          <w:szCs w:val="28"/>
        </w:rPr>
        <w:t>Điều 4.</w:t>
      </w:r>
      <w:r w:rsidR="00E07857" w:rsidRPr="00E07857">
        <w:rPr>
          <w:b/>
          <w:color w:val="000000"/>
          <w:sz w:val="28"/>
          <w:szCs w:val="28"/>
        </w:rPr>
        <w:t xml:space="preserve"> Giao Ủy ban nhân dân Thành phố</w:t>
      </w:r>
    </w:p>
    <w:p w14:paraId="6CA99D28" w14:textId="77777777" w:rsidR="00E07857" w:rsidRPr="00E07857" w:rsidRDefault="00E0785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E07857">
        <w:rPr>
          <w:color w:val="000000"/>
          <w:sz w:val="28"/>
          <w:szCs w:val="28"/>
        </w:rPr>
        <w:t>1. Triển khai và tổ chức thực hiện Nghị quy</w:t>
      </w:r>
      <w:r w:rsidR="002A06AC">
        <w:rPr>
          <w:color w:val="000000"/>
          <w:sz w:val="28"/>
          <w:szCs w:val="28"/>
        </w:rPr>
        <w:t>ết này thống nhất trên địa bàn T</w:t>
      </w:r>
      <w:r w:rsidRPr="00E07857">
        <w:rPr>
          <w:color w:val="000000"/>
          <w:sz w:val="28"/>
          <w:szCs w:val="28"/>
        </w:rPr>
        <w:t>hành phố theo quy định pháp luật.</w:t>
      </w:r>
    </w:p>
    <w:p w14:paraId="41FEEEDC" w14:textId="77777777" w:rsidR="00E07857" w:rsidRDefault="00E07857" w:rsidP="00B47DA8">
      <w:pPr>
        <w:pStyle w:val="NormalWeb"/>
        <w:shd w:val="clear" w:color="auto" w:fill="FFFFFF"/>
        <w:spacing w:before="120" w:beforeAutospacing="0" w:after="120" w:afterAutospacing="0" w:line="276" w:lineRule="auto"/>
        <w:ind w:right="-108" w:firstLine="720"/>
        <w:jc w:val="both"/>
        <w:rPr>
          <w:color w:val="000000"/>
          <w:sz w:val="28"/>
          <w:szCs w:val="28"/>
        </w:rPr>
      </w:pPr>
      <w:r w:rsidRPr="00E07857">
        <w:rPr>
          <w:color w:val="000000"/>
          <w:sz w:val="28"/>
          <w:szCs w:val="28"/>
        </w:rPr>
        <w:lastRenderedPageBreak/>
        <w:t>2. Đảm bảo bố trí kinh phí trên cơ sở sử dụng tiết kiệm, hiệu quả, quản lý chi tiêu đúng chế độ hiện hành và quy định cụ thể tỷ lệ phân chia đối với từng cơ quan, đơn vị tham gia thực hiện đối với công tác xây dựng văn bản quy phạm pháp luật và hoàn thiện hệ thống pháp luật trên địa bàn thành phố.</w:t>
      </w:r>
    </w:p>
    <w:p w14:paraId="6C1E33FA" w14:textId="77777777" w:rsidR="006A5B4B" w:rsidRDefault="00E07857" w:rsidP="00A03830">
      <w:pPr>
        <w:pStyle w:val="NormalWeb"/>
        <w:shd w:val="clear" w:color="auto" w:fill="FFFFFF"/>
        <w:spacing w:before="120" w:beforeAutospacing="0" w:after="120" w:afterAutospacing="0" w:line="276" w:lineRule="auto"/>
        <w:ind w:right="-108" w:firstLine="720"/>
        <w:jc w:val="both"/>
        <w:rPr>
          <w:color w:val="000000"/>
          <w:sz w:val="28"/>
          <w:szCs w:val="28"/>
        </w:rPr>
      </w:pPr>
      <w:r w:rsidRPr="00E07857">
        <w:rPr>
          <w:b/>
          <w:color w:val="000000"/>
          <w:sz w:val="28"/>
          <w:szCs w:val="28"/>
        </w:rPr>
        <w:t>Điều 5.</w:t>
      </w:r>
      <w:r>
        <w:rPr>
          <w:color w:val="000000"/>
          <w:sz w:val="28"/>
          <w:szCs w:val="28"/>
        </w:rPr>
        <w:t xml:space="preserve"> </w:t>
      </w:r>
      <w:r w:rsidR="00196D86">
        <w:rPr>
          <w:color w:val="000000"/>
          <w:sz w:val="28"/>
          <w:szCs w:val="28"/>
        </w:rPr>
        <w:t>Thường trực Hội đồng nhân dân thành phố</w:t>
      </w:r>
      <w:r w:rsidR="001332B7">
        <w:rPr>
          <w:color w:val="000000"/>
          <w:sz w:val="28"/>
          <w:szCs w:val="28"/>
        </w:rPr>
        <w:t xml:space="preserve"> Hồ Chí Minh</w:t>
      </w:r>
      <w:r w:rsidR="00196D86">
        <w:rPr>
          <w:color w:val="000000"/>
          <w:sz w:val="28"/>
          <w:szCs w:val="28"/>
        </w:rPr>
        <w:t>, các Ban, các Tổ đại biểu và đại biểu Hội đồng nhân dân thành phố</w:t>
      </w:r>
      <w:r w:rsidR="001332B7">
        <w:rPr>
          <w:color w:val="000000"/>
          <w:sz w:val="28"/>
          <w:szCs w:val="28"/>
        </w:rPr>
        <w:t xml:space="preserve"> Hồ Chí Minh</w:t>
      </w:r>
      <w:r w:rsidR="00196D86">
        <w:rPr>
          <w:color w:val="000000"/>
          <w:sz w:val="28"/>
          <w:szCs w:val="28"/>
        </w:rPr>
        <w:t xml:space="preserve"> giám sát chặt chẽ quá trình tổ chức triển khai, thực hiện Nghị quyết. </w:t>
      </w:r>
    </w:p>
    <w:p w14:paraId="5DBCF7A7" w14:textId="77777777" w:rsidR="009B4FFE" w:rsidRDefault="003B2121" w:rsidP="009B4FFE">
      <w:pPr>
        <w:pStyle w:val="NormalWeb"/>
        <w:shd w:val="clear" w:color="auto" w:fill="FFFFFF"/>
        <w:spacing w:before="120" w:beforeAutospacing="0" w:after="120" w:afterAutospacing="0" w:line="276" w:lineRule="auto"/>
        <w:ind w:right="-108" w:firstLine="720"/>
        <w:jc w:val="both"/>
        <w:rPr>
          <w:color w:val="000000"/>
          <w:sz w:val="28"/>
          <w:szCs w:val="28"/>
        </w:rPr>
      </w:pPr>
      <w:r w:rsidRPr="00521A94">
        <w:rPr>
          <w:color w:val="000000"/>
          <w:sz w:val="28"/>
          <w:szCs w:val="28"/>
        </w:rPr>
        <w:t>Nghị quyết</w:t>
      </w:r>
      <w:r w:rsidR="00355DD1">
        <w:rPr>
          <w:color w:val="000000"/>
          <w:sz w:val="28"/>
          <w:szCs w:val="28"/>
        </w:rPr>
        <w:t xml:space="preserve"> này đã được Hội đồng nhân dân t</w:t>
      </w:r>
      <w:r w:rsidRPr="00521A94">
        <w:rPr>
          <w:color w:val="000000"/>
          <w:sz w:val="28"/>
          <w:szCs w:val="28"/>
        </w:rPr>
        <w:t xml:space="preserve">hành phố Hồ Chí Minh khóa </w:t>
      </w:r>
      <w:r w:rsidR="00521A94" w:rsidRPr="00521A94">
        <w:rPr>
          <w:color w:val="000000"/>
          <w:sz w:val="28"/>
          <w:szCs w:val="28"/>
        </w:rPr>
        <w:t>…, kỳ họp thứ…</w:t>
      </w:r>
      <w:r w:rsidRPr="00521A94">
        <w:rPr>
          <w:color w:val="000000"/>
          <w:sz w:val="28"/>
          <w:szCs w:val="28"/>
        </w:rPr>
        <w:t>thông qua ngày</w:t>
      </w:r>
      <w:r w:rsidR="0080601C" w:rsidRPr="00521A94">
        <w:rPr>
          <w:color w:val="000000"/>
          <w:sz w:val="28"/>
          <w:szCs w:val="28"/>
        </w:rPr>
        <w:t xml:space="preserve"> </w:t>
      </w:r>
      <w:r w:rsidR="003A678A" w:rsidRPr="00521A94">
        <w:rPr>
          <w:color w:val="000000"/>
          <w:sz w:val="28"/>
          <w:szCs w:val="28"/>
        </w:rPr>
        <w:t xml:space="preserve">  </w:t>
      </w:r>
      <w:r w:rsidRPr="00521A94">
        <w:rPr>
          <w:color w:val="000000"/>
          <w:sz w:val="28"/>
          <w:szCs w:val="28"/>
        </w:rPr>
        <w:t xml:space="preserve"> tháng </w:t>
      </w:r>
      <w:r w:rsidR="003A678A" w:rsidRPr="00521A94">
        <w:rPr>
          <w:color w:val="000000"/>
          <w:sz w:val="28"/>
          <w:szCs w:val="28"/>
        </w:rPr>
        <w:t xml:space="preserve">  </w:t>
      </w:r>
      <w:r w:rsidRPr="00521A94">
        <w:rPr>
          <w:color w:val="000000"/>
          <w:sz w:val="28"/>
          <w:szCs w:val="28"/>
        </w:rPr>
        <w:t xml:space="preserve"> năm 20</w:t>
      </w:r>
      <w:r w:rsidR="006A5B4B">
        <w:rPr>
          <w:color w:val="000000"/>
          <w:sz w:val="28"/>
          <w:szCs w:val="28"/>
        </w:rPr>
        <w:t>22</w:t>
      </w:r>
      <w:r w:rsidR="00196D86">
        <w:rPr>
          <w:color w:val="000000"/>
          <w:sz w:val="28"/>
          <w:szCs w:val="28"/>
        </w:rPr>
        <w:t xml:space="preserve"> và có hiệu lực từ ngày</w:t>
      </w:r>
      <w:r w:rsidR="00414B07">
        <w:rPr>
          <w:color w:val="000000"/>
          <w:sz w:val="28"/>
          <w:szCs w:val="28"/>
        </w:rPr>
        <w:t xml:space="preserve"> </w:t>
      </w:r>
      <w:r w:rsidR="0019600E">
        <w:rPr>
          <w:color w:val="000000"/>
          <w:sz w:val="28"/>
          <w:szCs w:val="28"/>
        </w:rPr>
        <w:t>…     tháng …</w:t>
      </w:r>
      <w:r w:rsidR="00196D86">
        <w:rPr>
          <w:color w:val="000000"/>
          <w:sz w:val="28"/>
          <w:szCs w:val="28"/>
        </w:rPr>
        <w:t xml:space="preserve"> năm 20</w:t>
      </w:r>
      <w:r w:rsidR="006A5B4B">
        <w:rPr>
          <w:color w:val="000000"/>
          <w:sz w:val="28"/>
          <w:szCs w:val="28"/>
        </w:rPr>
        <w:t>22</w:t>
      </w:r>
      <w:r w:rsidR="00663964">
        <w:rPr>
          <w:color w:val="000000"/>
          <w:sz w:val="28"/>
          <w:szCs w:val="28"/>
        </w:rPr>
        <w:t xml:space="preserve">. </w:t>
      </w:r>
    </w:p>
    <w:p w14:paraId="3575A8FF" w14:textId="77777777" w:rsidR="003B2121" w:rsidRPr="00521A94" w:rsidRDefault="00663964" w:rsidP="009B4FFE">
      <w:pPr>
        <w:pStyle w:val="NormalWeb"/>
        <w:shd w:val="clear" w:color="auto" w:fill="FFFFFF"/>
        <w:spacing w:before="120" w:beforeAutospacing="0" w:after="120" w:afterAutospacing="0" w:line="276" w:lineRule="auto"/>
        <w:ind w:right="-108" w:firstLine="720"/>
        <w:jc w:val="both"/>
        <w:rPr>
          <w:color w:val="000000"/>
          <w:sz w:val="28"/>
          <w:szCs w:val="28"/>
        </w:rPr>
      </w:pPr>
      <w:r>
        <w:rPr>
          <w:color w:val="000000"/>
          <w:sz w:val="28"/>
          <w:szCs w:val="28"/>
        </w:rPr>
        <w:t xml:space="preserve">Nghị quyết này thay thế </w:t>
      </w:r>
      <w:r w:rsidRPr="00663964">
        <w:rPr>
          <w:color w:val="000000"/>
          <w:sz w:val="28"/>
          <w:szCs w:val="28"/>
        </w:rPr>
        <w:t xml:space="preserve">Nghị quyết số 10/2018/NQ-HĐND ngày 12 tháng 7 năm 2018 </w:t>
      </w:r>
      <w:r>
        <w:rPr>
          <w:color w:val="000000"/>
          <w:sz w:val="28"/>
          <w:szCs w:val="28"/>
        </w:rPr>
        <w:t xml:space="preserve">của Hội đồng nhân dân Thành phố </w:t>
      </w:r>
      <w:r w:rsidRPr="00663964">
        <w:rPr>
          <w:color w:val="000000"/>
          <w:sz w:val="28"/>
          <w:szCs w:val="28"/>
        </w:rPr>
        <w:t>về ban hành quy định mức phân bổ kinh phí bảo đảm cho công tác xây dựng văn bản quy phạm pháp luật và hoàn thiện hệ thống pháp luật trên địa bàn Thành phố</w:t>
      </w:r>
      <w:r w:rsidR="003B2121" w:rsidRPr="00521A94">
        <w:rPr>
          <w:color w:val="000000"/>
          <w:sz w:val="28"/>
          <w:szCs w:val="28"/>
        </w:rPr>
        <w:t>./.</w:t>
      </w:r>
    </w:p>
    <w:p w14:paraId="7DE1049E" w14:textId="77777777" w:rsidR="00885209" w:rsidRPr="007E38FE" w:rsidRDefault="00885209" w:rsidP="00885209">
      <w:pPr>
        <w:pStyle w:val="BodyTextIndent2"/>
        <w:spacing w:before="100" w:beforeAutospacing="1" w:after="100" w:afterAutospacing="1"/>
        <w:rPr>
          <w:spacing w:val="-8"/>
          <w:sz w:val="2"/>
          <w:szCs w:val="2"/>
        </w:rPr>
      </w:pPr>
    </w:p>
    <w:tbl>
      <w:tblPr>
        <w:tblW w:w="9180" w:type="dxa"/>
        <w:jc w:val="center"/>
        <w:tblLayout w:type="fixed"/>
        <w:tblLook w:val="0000" w:firstRow="0" w:lastRow="0" w:firstColumn="0" w:lastColumn="0" w:noHBand="0" w:noVBand="0"/>
      </w:tblPr>
      <w:tblGrid>
        <w:gridCol w:w="5070"/>
        <w:gridCol w:w="4110"/>
      </w:tblGrid>
      <w:tr w:rsidR="003B2121" w14:paraId="6EABE8F2" w14:textId="77777777">
        <w:tblPrEx>
          <w:tblCellMar>
            <w:top w:w="0" w:type="dxa"/>
            <w:bottom w:w="0" w:type="dxa"/>
          </w:tblCellMar>
        </w:tblPrEx>
        <w:trPr>
          <w:trHeight w:val="353"/>
          <w:jc w:val="center"/>
        </w:trPr>
        <w:tc>
          <w:tcPr>
            <w:tcW w:w="5070" w:type="dxa"/>
          </w:tcPr>
          <w:p w14:paraId="3C7B1444" w14:textId="77777777" w:rsidR="003B2121" w:rsidRDefault="003B2121" w:rsidP="003B2121">
            <w:pPr>
              <w:pStyle w:val="BodyTextIndent"/>
              <w:tabs>
                <w:tab w:val="clear" w:pos="6570"/>
                <w:tab w:val="center" w:pos="5954"/>
              </w:tabs>
              <w:spacing w:before="40"/>
              <w:ind w:right="-425" w:firstLine="0"/>
              <w:rPr>
                <w:rFonts w:ascii="Times New Roman" w:hAnsi="Times New Roman" w:cs="Times New Roman"/>
                <w:sz w:val="28"/>
                <w:szCs w:val="28"/>
              </w:rPr>
            </w:pPr>
            <w:r>
              <w:rPr>
                <w:rFonts w:ascii="Times New Roman" w:hAnsi="Times New Roman" w:cs="Times New Roman"/>
                <w:b/>
                <w:bCs/>
                <w:i/>
                <w:iCs/>
                <w:sz w:val="22"/>
                <w:szCs w:val="22"/>
              </w:rPr>
              <w:t>Nơi nhận</w:t>
            </w:r>
            <w:r>
              <w:rPr>
                <w:rFonts w:ascii="Times New Roman" w:hAnsi="Times New Roman" w:cs="Times New Roman"/>
                <w:b/>
                <w:bCs/>
                <w:sz w:val="18"/>
                <w:szCs w:val="18"/>
              </w:rPr>
              <w:t>:</w:t>
            </w:r>
            <w:r>
              <w:rPr>
                <w:rFonts w:ascii="Times New Roman" w:hAnsi="Times New Roman" w:cs="Times New Roman"/>
                <w:b/>
                <w:bCs/>
                <w:sz w:val="26"/>
                <w:szCs w:val="26"/>
              </w:rPr>
              <w:t xml:space="preserve"> </w:t>
            </w:r>
            <w:r>
              <w:rPr>
                <w:rFonts w:ascii="Times New Roman" w:hAnsi="Times New Roman" w:cs="Times New Roman"/>
                <w:b/>
                <w:bCs/>
                <w:sz w:val="26"/>
                <w:szCs w:val="26"/>
              </w:rPr>
              <w:tab/>
            </w:r>
          </w:p>
          <w:p w14:paraId="58C539B6"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Ủy ban Thường vụ Quốc hội;</w:t>
            </w:r>
          </w:p>
          <w:p w14:paraId="2143E01F"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Văn phòng Quốc hội;</w:t>
            </w:r>
          </w:p>
          <w:p w14:paraId="43F9D968"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Ban Công tác đại biểu - Quốc hội;</w:t>
            </w:r>
          </w:p>
          <w:p w14:paraId="631643F2"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Văn phòng Chính phủ;</w:t>
            </w:r>
          </w:p>
          <w:p w14:paraId="68397A98"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Bộ Tài chính;</w:t>
            </w:r>
          </w:p>
          <w:p w14:paraId="002117B4"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xml:space="preserve">- Cục Kiểm tra văn bản </w:t>
            </w:r>
            <w:r>
              <w:rPr>
                <w:rFonts w:ascii="Times New Roman" w:hAnsi="Times New Roman" w:cs="Times New Roman"/>
                <w:bCs/>
                <w:sz w:val="22"/>
                <w:szCs w:val="22"/>
              </w:rPr>
              <w:t>quy phạm pháp luật</w:t>
            </w:r>
            <w:r w:rsidRPr="009D4878">
              <w:rPr>
                <w:rFonts w:ascii="Times New Roman" w:hAnsi="Times New Roman" w:cs="Times New Roman"/>
                <w:bCs/>
                <w:sz w:val="22"/>
                <w:szCs w:val="22"/>
              </w:rPr>
              <w:t>- Bộ Tư pháp;</w:t>
            </w:r>
          </w:p>
          <w:p w14:paraId="1096F8E2"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Thường trực Thành ủy;</w:t>
            </w:r>
          </w:p>
          <w:p w14:paraId="0AD6BB31"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Thường trực HĐND thành phố;</w:t>
            </w:r>
          </w:p>
          <w:p w14:paraId="6AD7F469"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Thường trực UBND thành phố;</w:t>
            </w:r>
          </w:p>
          <w:p w14:paraId="79C85995"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w:t>
            </w:r>
            <w:r>
              <w:rPr>
                <w:rFonts w:ascii="Times New Roman" w:hAnsi="Times New Roman" w:cs="Times New Roman"/>
                <w:bCs/>
                <w:sz w:val="22"/>
                <w:szCs w:val="22"/>
              </w:rPr>
              <w:t xml:space="preserve"> Ban Thường trực Ủy ban MTTQVN T</w:t>
            </w:r>
            <w:r w:rsidRPr="009D4878">
              <w:rPr>
                <w:rFonts w:ascii="Times New Roman" w:hAnsi="Times New Roman" w:cs="Times New Roman"/>
                <w:bCs/>
                <w:sz w:val="22"/>
                <w:szCs w:val="22"/>
              </w:rPr>
              <w:t>hành phố;</w:t>
            </w:r>
          </w:p>
          <w:p w14:paraId="16219BB2" w14:textId="77777777" w:rsidR="009D4878" w:rsidRPr="009D4878" w:rsidRDefault="009D4878" w:rsidP="009D4878">
            <w:pPr>
              <w:pStyle w:val="BodyTextIndent"/>
              <w:spacing w:before="0"/>
              <w:ind w:firstLine="0"/>
              <w:rPr>
                <w:rFonts w:ascii="Times New Roman" w:hAnsi="Times New Roman" w:cs="Times New Roman"/>
                <w:bCs/>
                <w:sz w:val="22"/>
                <w:szCs w:val="22"/>
              </w:rPr>
            </w:pPr>
            <w:r>
              <w:rPr>
                <w:rFonts w:ascii="Times New Roman" w:hAnsi="Times New Roman" w:cs="Times New Roman"/>
                <w:bCs/>
                <w:sz w:val="22"/>
                <w:szCs w:val="22"/>
              </w:rPr>
              <w:t>- Đoàn Đại biểu Quốc hội T</w:t>
            </w:r>
            <w:r w:rsidRPr="009D4878">
              <w:rPr>
                <w:rFonts w:ascii="Times New Roman" w:hAnsi="Times New Roman" w:cs="Times New Roman"/>
                <w:bCs/>
                <w:sz w:val="22"/>
                <w:szCs w:val="22"/>
              </w:rPr>
              <w:t>hành phố;</w:t>
            </w:r>
          </w:p>
          <w:p w14:paraId="225ECB2A" w14:textId="77777777" w:rsidR="009D4878" w:rsidRPr="009D4878" w:rsidRDefault="009D4878" w:rsidP="009D4878">
            <w:pPr>
              <w:pStyle w:val="BodyTextIndent"/>
              <w:spacing w:before="0"/>
              <w:ind w:firstLine="0"/>
              <w:rPr>
                <w:rFonts w:ascii="Times New Roman" w:hAnsi="Times New Roman" w:cs="Times New Roman"/>
                <w:bCs/>
                <w:sz w:val="22"/>
                <w:szCs w:val="22"/>
              </w:rPr>
            </w:pPr>
            <w:r>
              <w:rPr>
                <w:rFonts w:ascii="Times New Roman" w:hAnsi="Times New Roman" w:cs="Times New Roman"/>
                <w:bCs/>
                <w:sz w:val="22"/>
                <w:szCs w:val="22"/>
              </w:rPr>
              <w:t>- Đại biểu Hội đồng nhân dân T</w:t>
            </w:r>
            <w:r w:rsidRPr="009D4878">
              <w:rPr>
                <w:rFonts w:ascii="Times New Roman" w:hAnsi="Times New Roman" w:cs="Times New Roman"/>
                <w:bCs/>
                <w:sz w:val="22"/>
                <w:szCs w:val="22"/>
              </w:rPr>
              <w:t>hành phố;</w:t>
            </w:r>
          </w:p>
          <w:p w14:paraId="29A4D962"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Văn phòng Thành ủy;</w:t>
            </w:r>
          </w:p>
          <w:p w14:paraId="34345740" w14:textId="77777777" w:rsidR="009D4878" w:rsidRPr="009D4878" w:rsidRDefault="009D4878" w:rsidP="009D4878">
            <w:pPr>
              <w:pStyle w:val="BodyTextIndent"/>
              <w:spacing w:before="0"/>
              <w:ind w:firstLine="0"/>
              <w:rPr>
                <w:rFonts w:ascii="Times New Roman" w:hAnsi="Times New Roman" w:cs="Times New Roman"/>
                <w:bCs/>
                <w:sz w:val="22"/>
                <w:szCs w:val="22"/>
              </w:rPr>
            </w:pPr>
            <w:r>
              <w:rPr>
                <w:rFonts w:ascii="Times New Roman" w:hAnsi="Times New Roman" w:cs="Times New Roman"/>
                <w:bCs/>
                <w:sz w:val="22"/>
                <w:szCs w:val="22"/>
              </w:rPr>
              <w:t>- Văn phòng UBND T</w:t>
            </w:r>
            <w:r w:rsidRPr="009D4878">
              <w:rPr>
                <w:rFonts w:ascii="Times New Roman" w:hAnsi="Times New Roman" w:cs="Times New Roman"/>
                <w:bCs/>
                <w:sz w:val="22"/>
                <w:szCs w:val="22"/>
              </w:rPr>
              <w:t>hành phố;</w:t>
            </w:r>
          </w:p>
          <w:p w14:paraId="5703F323"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w:t>
            </w:r>
            <w:r>
              <w:rPr>
                <w:rFonts w:ascii="Times New Roman" w:hAnsi="Times New Roman" w:cs="Times New Roman"/>
                <w:bCs/>
                <w:sz w:val="22"/>
                <w:szCs w:val="22"/>
              </w:rPr>
              <w:t xml:space="preserve"> Thủ trưởng các sở, ban, ngành T</w:t>
            </w:r>
            <w:r w:rsidRPr="009D4878">
              <w:rPr>
                <w:rFonts w:ascii="Times New Roman" w:hAnsi="Times New Roman" w:cs="Times New Roman"/>
                <w:bCs/>
                <w:sz w:val="22"/>
                <w:szCs w:val="22"/>
              </w:rPr>
              <w:t>hành phố;</w:t>
            </w:r>
          </w:p>
          <w:p w14:paraId="4D936B18" w14:textId="77777777" w:rsidR="009D4878" w:rsidRPr="009D4878" w:rsidRDefault="009D4878" w:rsidP="009D4878">
            <w:pPr>
              <w:pStyle w:val="BodyTextIndent"/>
              <w:spacing w:before="0"/>
              <w:ind w:firstLine="0"/>
              <w:rPr>
                <w:rFonts w:ascii="Times New Roman" w:hAnsi="Times New Roman" w:cs="Times New Roman"/>
                <w:bCs/>
                <w:sz w:val="22"/>
                <w:szCs w:val="22"/>
              </w:rPr>
            </w:pPr>
            <w:r w:rsidRPr="009D4878">
              <w:rPr>
                <w:rFonts w:ascii="Times New Roman" w:hAnsi="Times New Roman" w:cs="Times New Roman"/>
                <w:bCs/>
                <w:sz w:val="22"/>
                <w:szCs w:val="22"/>
              </w:rPr>
              <w:t>- Thường trực HĐND, UBND các quận, huyện;</w:t>
            </w:r>
          </w:p>
          <w:p w14:paraId="2B804858" w14:textId="77777777" w:rsidR="009D4878" w:rsidRPr="009D4878" w:rsidRDefault="009D4878" w:rsidP="009D4878">
            <w:pPr>
              <w:pStyle w:val="BodyTextIndent"/>
              <w:spacing w:before="0"/>
              <w:ind w:firstLine="0"/>
              <w:rPr>
                <w:rFonts w:ascii="Times New Roman" w:hAnsi="Times New Roman" w:cs="Times New Roman"/>
                <w:bCs/>
                <w:sz w:val="22"/>
                <w:szCs w:val="22"/>
              </w:rPr>
            </w:pPr>
            <w:r>
              <w:rPr>
                <w:rFonts w:ascii="Times New Roman" w:hAnsi="Times New Roman" w:cs="Times New Roman"/>
                <w:bCs/>
                <w:sz w:val="22"/>
                <w:szCs w:val="22"/>
              </w:rPr>
              <w:t>- Văn phòng HĐND T</w:t>
            </w:r>
            <w:r w:rsidRPr="009D4878">
              <w:rPr>
                <w:rFonts w:ascii="Times New Roman" w:hAnsi="Times New Roman" w:cs="Times New Roman"/>
                <w:bCs/>
                <w:sz w:val="22"/>
                <w:szCs w:val="22"/>
              </w:rPr>
              <w:t>hành phố: CVP, PVP;</w:t>
            </w:r>
          </w:p>
          <w:p w14:paraId="73641C86" w14:textId="77777777" w:rsidR="009D4878" w:rsidRDefault="009D4878" w:rsidP="009D4878">
            <w:pPr>
              <w:pStyle w:val="BodyTextIndent"/>
              <w:spacing w:before="0"/>
              <w:ind w:firstLine="0"/>
              <w:rPr>
                <w:rFonts w:ascii="Times New Roman" w:hAnsi="Times New Roman" w:cs="Times New Roman"/>
                <w:bCs/>
                <w:sz w:val="22"/>
                <w:szCs w:val="22"/>
              </w:rPr>
            </w:pPr>
            <w:r>
              <w:rPr>
                <w:rFonts w:ascii="Times New Roman" w:hAnsi="Times New Roman" w:cs="Times New Roman"/>
                <w:bCs/>
                <w:sz w:val="22"/>
                <w:szCs w:val="22"/>
              </w:rPr>
              <w:t>- Trung tâm Công báo T</w:t>
            </w:r>
            <w:r w:rsidRPr="009D4878">
              <w:rPr>
                <w:rFonts w:ascii="Times New Roman" w:hAnsi="Times New Roman" w:cs="Times New Roman"/>
                <w:bCs/>
                <w:sz w:val="22"/>
                <w:szCs w:val="22"/>
              </w:rPr>
              <w:t>hành phố;</w:t>
            </w:r>
          </w:p>
          <w:p w14:paraId="62A74899" w14:textId="77777777" w:rsidR="002A06AC" w:rsidRPr="009D4878" w:rsidRDefault="002A06AC" w:rsidP="009D4878">
            <w:pPr>
              <w:pStyle w:val="BodyTextIndent"/>
              <w:spacing w:before="0"/>
              <w:ind w:firstLine="0"/>
              <w:rPr>
                <w:rFonts w:ascii="Times New Roman" w:hAnsi="Times New Roman" w:cs="Times New Roman"/>
                <w:bCs/>
                <w:sz w:val="22"/>
                <w:szCs w:val="22"/>
              </w:rPr>
            </w:pPr>
            <w:r>
              <w:rPr>
                <w:rFonts w:ascii="Times New Roman" w:hAnsi="Times New Roman" w:cs="Times New Roman"/>
                <w:bCs/>
                <w:sz w:val="22"/>
                <w:szCs w:val="22"/>
              </w:rPr>
              <w:t>- Sở Tư pháp (Phòng Kiểm tra văn bản);</w:t>
            </w:r>
          </w:p>
          <w:p w14:paraId="4699029A" w14:textId="77777777" w:rsidR="003B2121" w:rsidRDefault="009D4878" w:rsidP="009D4878">
            <w:pPr>
              <w:pStyle w:val="BodyTextIndent"/>
              <w:spacing w:before="0"/>
              <w:ind w:firstLine="0"/>
              <w:rPr>
                <w:rFonts w:ascii="Times New Roman" w:hAnsi="Times New Roman" w:cs="Times New Roman"/>
                <w:b/>
                <w:bCs/>
                <w:sz w:val="28"/>
                <w:szCs w:val="28"/>
              </w:rPr>
            </w:pPr>
            <w:r w:rsidRPr="009D4878">
              <w:rPr>
                <w:rFonts w:ascii="Times New Roman" w:hAnsi="Times New Roman" w:cs="Times New Roman"/>
                <w:bCs/>
                <w:sz w:val="22"/>
                <w:szCs w:val="22"/>
              </w:rPr>
              <w:t>- Lưu: VT.</w:t>
            </w:r>
          </w:p>
        </w:tc>
        <w:tc>
          <w:tcPr>
            <w:tcW w:w="4110" w:type="dxa"/>
          </w:tcPr>
          <w:p w14:paraId="7705B2CC" w14:textId="77777777" w:rsidR="003B2121" w:rsidRPr="0019600E" w:rsidRDefault="003B2121" w:rsidP="003B2121">
            <w:pPr>
              <w:pStyle w:val="BodyTextIndent"/>
              <w:tabs>
                <w:tab w:val="clear" w:pos="6570"/>
              </w:tabs>
              <w:spacing w:before="40"/>
              <w:ind w:firstLine="0"/>
              <w:jc w:val="center"/>
              <w:rPr>
                <w:rFonts w:ascii="Times New Roman" w:hAnsi="Times New Roman" w:cs="Times New Roman"/>
                <w:b/>
                <w:bCs/>
                <w:sz w:val="28"/>
                <w:szCs w:val="28"/>
              </w:rPr>
            </w:pPr>
            <w:r w:rsidRPr="0019600E">
              <w:rPr>
                <w:rFonts w:ascii="Times New Roman" w:hAnsi="Times New Roman" w:cs="Times New Roman"/>
                <w:b/>
                <w:bCs/>
                <w:sz w:val="28"/>
                <w:szCs w:val="28"/>
              </w:rPr>
              <w:t>CHỦ TỊCH</w:t>
            </w:r>
          </w:p>
          <w:p w14:paraId="30A928AF" w14:textId="77777777" w:rsidR="003B2121" w:rsidRDefault="003B2121" w:rsidP="003B2121">
            <w:pPr>
              <w:pStyle w:val="BodyTextIndent"/>
              <w:tabs>
                <w:tab w:val="clear" w:pos="6570"/>
              </w:tabs>
              <w:spacing w:before="40"/>
              <w:ind w:firstLine="0"/>
              <w:jc w:val="center"/>
              <w:rPr>
                <w:rFonts w:ascii="Times New Roman" w:hAnsi="Times New Roman" w:cs="Times New Roman"/>
                <w:b/>
                <w:bCs/>
                <w:sz w:val="26"/>
                <w:szCs w:val="26"/>
              </w:rPr>
            </w:pPr>
          </w:p>
          <w:p w14:paraId="648A7CB1" w14:textId="77777777" w:rsidR="003B2121" w:rsidRDefault="003B2121" w:rsidP="003B2121">
            <w:pPr>
              <w:pStyle w:val="BodyTextIndent"/>
              <w:tabs>
                <w:tab w:val="clear" w:pos="6570"/>
              </w:tabs>
              <w:spacing w:before="40"/>
              <w:ind w:firstLine="0"/>
              <w:jc w:val="center"/>
              <w:rPr>
                <w:rFonts w:ascii="Times New Roman" w:hAnsi="Times New Roman" w:cs="Times New Roman"/>
                <w:b/>
                <w:bCs/>
                <w:sz w:val="26"/>
                <w:szCs w:val="26"/>
              </w:rPr>
            </w:pPr>
          </w:p>
          <w:p w14:paraId="2FDE7834" w14:textId="77777777" w:rsidR="0080601C" w:rsidRDefault="0080601C" w:rsidP="007457DB">
            <w:pPr>
              <w:pStyle w:val="BodyTextIndent"/>
              <w:tabs>
                <w:tab w:val="clear" w:pos="6570"/>
              </w:tabs>
              <w:spacing w:before="40"/>
              <w:ind w:firstLine="0"/>
              <w:rPr>
                <w:rFonts w:ascii="Times New Roman" w:hAnsi="Times New Roman" w:cs="Times New Roman"/>
                <w:b/>
                <w:bCs/>
                <w:sz w:val="26"/>
                <w:szCs w:val="26"/>
              </w:rPr>
            </w:pPr>
          </w:p>
          <w:p w14:paraId="04B63DEF" w14:textId="77777777" w:rsidR="003B2121" w:rsidRDefault="003B2121" w:rsidP="003B2121">
            <w:pPr>
              <w:pStyle w:val="BodyTextIndent"/>
              <w:tabs>
                <w:tab w:val="clear" w:pos="6570"/>
              </w:tabs>
              <w:spacing w:before="40"/>
              <w:ind w:firstLine="0"/>
              <w:jc w:val="center"/>
              <w:rPr>
                <w:rFonts w:ascii="Times New Roman" w:hAnsi="Times New Roman" w:cs="Times New Roman"/>
                <w:b/>
                <w:bCs/>
                <w:sz w:val="26"/>
                <w:szCs w:val="26"/>
              </w:rPr>
            </w:pPr>
          </w:p>
          <w:p w14:paraId="5E72A189" w14:textId="77777777" w:rsidR="003B2121" w:rsidRPr="00572D9B" w:rsidRDefault="004D3FC9" w:rsidP="003B2121">
            <w:pPr>
              <w:pStyle w:val="BodyTextIndent"/>
              <w:tabs>
                <w:tab w:val="clear" w:pos="6570"/>
              </w:tabs>
              <w:spacing w:before="0" w:after="120"/>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7457DB">
              <w:rPr>
                <w:rFonts w:ascii="Times New Roman" w:hAnsi="Times New Roman" w:cs="Times New Roman"/>
                <w:b/>
                <w:bCs/>
                <w:sz w:val="28"/>
                <w:szCs w:val="28"/>
              </w:rPr>
              <w:t xml:space="preserve">  </w:t>
            </w:r>
          </w:p>
        </w:tc>
      </w:tr>
    </w:tbl>
    <w:p w14:paraId="5414867F" w14:textId="77777777" w:rsidR="003B2121" w:rsidRDefault="003B2121" w:rsidP="003B2121">
      <w:pPr>
        <w:spacing w:after="120"/>
      </w:pPr>
    </w:p>
    <w:p w14:paraId="32789645" w14:textId="77777777" w:rsidR="003B2121" w:rsidRDefault="003B2121" w:rsidP="003B2121">
      <w:pPr>
        <w:spacing w:after="120"/>
      </w:pPr>
    </w:p>
    <w:p w14:paraId="5729B0A1" w14:textId="77777777" w:rsidR="003B2121" w:rsidRDefault="003B2121" w:rsidP="003B2121">
      <w:pPr>
        <w:spacing w:after="120"/>
      </w:pPr>
    </w:p>
    <w:p w14:paraId="7569E8FA" w14:textId="77777777" w:rsidR="003B2121" w:rsidRDefault="003B2121" w:rsidP="003B2121">
      <w:pPr>
        <w:spacing w:after="120"/>
      </w:pPr>
    </w:p>
    <w:p w14:paraId="7B1BAC83" w14:textId="77777777" w:rsidR="009B6135" w:rsidRDefault="009B6135"/>
    <w:sectPr w:rsidR="009B6135" w:rsidSect="00A42615">
      <w:headerReference w:type="default" r:id="rId8"/>
      <w:footerReference w:type="even" r:id="rId9"/>
      <w:footerReference w:type="default" r:id="rId10"/>
      <w:pgSz w:w="11907" w:h="16840" w:code="9"/>
      <w:pgMar w:top="1134" w:right="1296" w:bottom="1134"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BFCFE" w14:textId="77777777" w:rsidR="00A31FF9" w:rsidRDefault="00A31FF9">
      <w:r>
        <w:separator/>
      </w:r>
    </w:p>
  </w:endnote>
  <w:endnote w:type="continuationSeparator" w:id="0">
    <w:p w14:paraId="6C817E6F" w14:textId="77777777" w:rsidR="00A31FF9" w:rsidRDefault="00A3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92F8" w14:textId="77777777" w:rsidR="00885209" w:rsidRDefault="00885209" w:rsidP="00FD04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ECFEF3" w14:textId="77777777" w:rsidR="00885209" w:rsidRDefault="00885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3664" w14:textId="77777777" w:rsidR="00885209" w:rsidRDefault="00885209" w:rsidP="007F472A">
    <w:pPr>
      <w:pStyle w:val="Footer"/>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61EA" w14:textId="77777777" w:rsidR="00A31FF9" w:rsidRDefault="00A31FF9">
      <w:r>
        <w:separator/>
      </w:r>
    </w:p>
  </w:footnote>
  <w:footnote w:type="continuationSeparator" w:id="0">
    <w:p w14:paraId="3B9DC8F3" w14:textId="77777777" w:rsidR="00A31FF9" w:rsidRDefault="00A3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63A9" w14:textId="77777777" w:rsidR="00A42615" w:rsidRDefault="00A42615">
    <w:pPr>
      <w:pStyle w:val="Header"/>
      <w:jc w:val="center"/>
    </w:pPr>
    <w:r>
      <w:fldChar w:fldCharType="begin"/>
    </w:r>
    <w:r>
      <w:instrText xml:space="preserve"> PAGE   \* MERGEFORMAT </w:instrText>
    </w:r>
    <w:r>
      <w:fldChar w:fldCharType="separate"/>
    </w:r>
    <w:r w:rsidR="009B4FFE">
      <w:rPr>
        <w:noProof/>
      </w:rPr>
      <w:t>4</w:t>
    </w:r>
    <w:r>
      <w:rPr>
        <w:noProof/>
      </w:rPr>
      <w:fldChar w:fldCharType="end"/>
    </w:r>
  </w:p>
  <w:p w14:paraId="2BEF2390" w14:textId="77777777" w:rsidR="007F472A" w:rsidRDefault="007F4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160"/>
    <w:multiLevelType w:val="hybridMultilevel"/>
    <w:tmpl w:val="17C09F5A"/>
    <w:lvl w:ilvl="0" w:tplc="2286F8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85519A"/>
    <w:multiLevelType w:val="hybridMultilevel"/>
    <w:tmpl w:val="4C129C64"/>
    <w:lvl w:ilvl="0" w:tplc="310023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327BC7"/>
    <w:multiLevelType w:val="hybridMultilevel"/>
    <w:tmpl w:val="31A840EC"/>
    <w:lvl w:ilvl="0" w:tplc="8A5EDFB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7779C7"/>
    <w:multiLevelType w:val="hybridMultilevel"/>
    <w:tmpl w:val="88709138"/>
    <w:lvl w:ilvl="0" w:tplc="F918A2A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3622E7"/>
    <w:multiLevelType w:val="hybridMultilevel"/>
    <w:tmpl w:val="675A524E"/>
    <w:lvl w:ilvl="0" w:tplc="24868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954503"/>
    <w:multiLevelType w:val="hybridMultilevel"/>
    <w:tmpl w:val="07F0E6A2"/>
    <w:lvl w:ilvl="0" w:tplc="F9EECC3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ED42C4"/>
    <w:multiLevelType w:val="hybridMultilevel"/>
    <w:tmpl w:val="250232DA"/>
    <w:lvl w:ilvl="0" w:tplc="44640F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4844430">
    <w:abstractNumId w:val="5"/>
  </w:num>
  <w:num w:numId="2" w16cid:durableId="1942176113">
    <w:abstractNumId w:val="3"/>
  </w:num>
  <w:num w:numId="3" w16cid:durableId="1044019075">
    <w:abstractNumId w:val="2"/>
  </w:num>
  <w:num w:numId="4" w16cid:durableId="1010597560">
    <w:abstractNumId w:val="1"/>
  </w:num>
  <w:num w:numId="5" w16cid:durableId="743797470">
    <w:abstractNumId w:val="0"/>
  </w:num>
  <w:num w:numId="6" w16cid:durableId="161238610">
    <w:abstractNumId w:val="6"/>
  </w:num>
  <w:num w:numId="7" w16cid:durableId="17061016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21"/>
    <w:rsid w:val="000046D9"/>
    <w:rsid w:val="00013C96"/>
    <w:rsid w:val="00015AB6"/>
    <w:rsid w:val="00024898"/>
    <w:rsid w:val="00025D2F"/>
    <w:rsid w:val="00035714"/>
    <w:rsid w:val="000469CA"/>
    <w:rsid w:val="00087B57"/>
    <w:rsid w:val="000B7698"/>
    <w:rsid w:val="000D2B5D"/>
    <w:rsid w:val="00126B56"/>
    <w:rsid w:val="001332B7"/>
    <w:rsid w:val="0019600E"/>
    <w:rsid w:val="00196D86"/>
    <w:rsid w:val="001A0BD9"/>
    <w:rsid w:val="001A5821"/>
    <w:rsid w:val="001B3083"/>
    <w:rsid w:val="001B5743"/>
    <w:rsid w:val="001C4342"/>
    <w:rsid w:val="001D286F"/>
    <w:rsid w:val="001D7895"/>
    <w:rsid w:val="00211F94"/>
    <w:rsid w:val="00221800"/>
    <w:rsid w:val="00226BC6"/>
    <w:rsid w:val="00236FCC"/>
    <w:rsid w:val="002434F0"/>
    <w:rsid w:val="0025712A"/>
    <w:rsid w:val="002575BC"/>
    <w:rsid w:val="00260A9B"/>
    <w:rsid w:val="002965CC"/>
    <w:rsid w:val="002A0623"/>
    <w:rsid w:val="002A06AC"/>
    <w:rsid w:val="002A65AB"/>
    <w:rsid w:val="002B497C"/>
    <w:rsid w:val="002B53DB"/>
    <w:rsid w:val="002B75C7"/>
    <w:rsid w:val="002D0C4A"/>
    <w:rsid w:val="002D7F2E"/>
    <w:rsid w:val="00333202"/>
    <w:rsid w:val="00335C81"/>
    <w:rsid w:val="00355C6C"/>
    <w:rsid w:val="00355DD1"/>
    <w:rsid w:val="0036286F"/>
    <w:rsid w:val="00382FAB"/>
    <w:rsid w:val="003A678A"/>
    <w:rsid w:val="003A7126"/>
    <w:rsid w:val="003B2121"/>
    <w:rsid w:val="003D76C7"/>
    <w:rsid w:val="004010F7"/>
    <w:rsid w:val="00414B07"/>
    <w:rsid w:val="004B2645"/>
    <w:rsid w:val="004B55DB"/>
    <w:rsid w:val="004C6CE9"/>
    <w:rsid w:val="004D3FC9"/>
    <w:rsid w:val="004D6D38"/>
    <w:rsid w:val="0050005A"/>
    <w:rsid w:val="00521A94"/>
    <w:rsid w:val="00525DFF"/>
    <w:rsid w:val="00526D7C"/>
    <w:rsid w:val="005348CF"/>
    <w:rsid w:val="00534FDB"/>
    <w:rsid w:val="0054627E"/>
    <w:rsid w:val="00550848"/>
    <w:rsid w:val="00557006"/>
    <w:rsid w:val="00563EE2"/>
    <w:rsid w:val="00581E84"/>
    <w:rsid w:val="005859DD"/>
    <w:rsid w:val="00585E30"/>
    <w:rsid w:val="00587CCC"/>
    <w:rsid w:val="005904A4"/>
    <w:rsid w:val="005964F8"/>
    <w:rsid w:val="005D787D"/>
    <w:rsid w:val="005E0733"/>
    <w:rsid w:val="006249F4"/>
    <w:rsid w:val="00636E69"/>
    <w:rsid w:val="00663964"/>
    <w:rsid w:val="00683878"/>
    <w:rsid w:val="00695CE8"/>
    <w:rsid w:val="006A3DFD"/>
    <w:rsid w:val="006A5B4B"/>
    <w:rsid w:val="006A71ED"/>
    <w:rsid w:val="006D4473"/>
    <w:rsid w:val="0070600C"/>
    <w:rsid w:val="00720E95"/>
    <w:rsid w:val="00744BF9"/>
    <w:rsid w:val="007457DB"/>
    <w:rsid w:val="0074648D"/>
    <w:rsid w:val="0077734A"/>
    <w:rsid w:val="0078011C"/>
    <w:rsid w:val="00792E36"/>
    <w:rsid w:val="007935FF"/>
    <w:rsid w:val="00797D80"/>
    <w:rsid w:val="007A3C43"/>
    <w:rsid w:val="007B1841"/>
    <w:rsid w:val="007B588B"/>
    <w:rsid w:val="007D0E13"/>
    <w:rsid w:val="007F08E9"/>
    <w:rsid w:val="007F472A"/>
    <w:rsid w:val="007F5CC4"/>
    <w:rsid w:val="007F6C4F"/>
    <w:rsid w:val="00801C09"/>
    <w:rsid w:val="0080601C"/>
    <w:rsid w:val="008264BC"/>
    <w:rsid w:val="0085406A"/>
    <w:rsid w:val="00860604"/>
    <w:rsid w:val="00863158"/>
    <w:rsid w:val="00885209"/>
    <w:rsid w:val="00891C6B"/>
    <w:rsid w:val="008A0231"/>
    <w:rsid w:val="008B14DF"/>
    <w:rsid w:val="008C4B55"/>
    <w:rsid w:val="008D3CFC"/>
    <w:rsid w:val="009117A0"/>
    <w:rsid w:val="00940642"/>
    <w:rsid w:val="00942969"/>
    <w:rsid w:val="009948D1"/>
    <w:rsid w:val="009A1692"/>
    <w:rsid w:val="009B4FFE"/>
    <w:rsid w:val="009B60EC"/>
    <w:rsid w:val="009B6135"/>
    <w:rsid w:val="009C73FE"/>
    <w:rsid w:val="009D4878"/>
    <w:rsid w:val="009F153E"/>
    <w:rsid w:val="00A014A9"/>
    <w:rsid w:val="00A03830"/>
    <w:rsid w:val="00A31FF9"/>
    <w:rsid w:val="00A422E8"/>
    <w:rsid w:val="00A42615"/>
    <w:rsid w:val="00A4429F"/>
    <w:rsid w:val="00A46C47"/>
    <w:rsid w:val="00A8171B"/>
    <w:rsid w:val="00AA3F88"/>
    <w:rsid w:val="00AC0973"/>
    <w:rsid w:val="00B02C98"/>
    <w:rsid w:val="00B47DA8"/>
    <w:rsid w:val="00B8313C"/>
    <w:rsid w:val="00BB6258"/>
    <w:rsid w:val="00BC04FE"/>
    <w:rsid w:val="00BF1085"/>
    <w:rsid w:val="00C1294D"/>
    <w:rsid w:val="00C133D6"/>
    <w:rsid w:val="00C151E7"/>
    <w:rsid w:val="00C1786A"/>
    <w:rsid w:val="00C520D9"/>
    <w:rsid w:val="00C6516D"/>
    <w:rsid w:val="00CB1C0B"/>
    <w:rsid w:val="00CB51D1"/>
    <w:rsid w:val="00CB65E2"/>
    <w:rsid w:val="00D02823"/>
    <w:rsid w:val="00D030D6"/>
    <w:rsid w:val="00D15CAB"/>
    <w:rsid w:val="00D21B7D"/>
    <w:rsid w:val="00D31E2E"/>
    <w:rsid w:val="00D43335"/>
    <w:rsid w:val="00D842F2"/>
    <w:rsid w:val="00D867C5"/>
    <w:rsid w:val="00DC0C07"/>
    <w:rsid w:val="00DD18DA"/>
    <w:rsid w:val="00DD5162"/>
    <w:rsid w:val="00DE73BC"/>
    <w:rsid w:val="00DF100B"/>
    <w:rsid w:val="00DF7497"/>
    <w:rsid w:val="00E0706D"/>
    <w:rsid w:val="00E07857"/>
    <w:rsid w:val="00E17F08"/>
    <w:rsid w:val="00E87AE9"/>
    <w:rsid w:val="00E95267"/>
    <w:rsid w:val="00E97E82"/>
    <w:rsid w:val="00EA19B1"/>
    <w:rsid w:val="00EB1E73"/>
    <w:rsid w:val="00EC0A51"/>
    <w:rsid w:val="00ED4253"/>
    <w:rsid w:val="00EF02F2"/>
    <w:rsid w:val="00F06648"/>
    <w:rsid w:val="00F12B88"/>
    <w:rsid w:val="00F75917"/>
    <w:rsid w:val="00F856DC"/>
    <w:rsid w:val="00FA33FD"/>
    <w:rsid w:val="00FD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5DE255C9"/>
  <w15:chartTrackingRefBased/>
  <w15:docId w15:val="{BB144C1E-D68C-4437-B761-70F980D4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E30"/>
    <w:rPr>
      <w:sz w:val="26"/>
      <w:szCs w:val="26"/>
    </w:rPr>
  </w:style>
  <w:style w:type="paragraph" w:styleId="Heading2">
    <w:name w:val="heading 2"/>
    <w:basedOn w:val="Normal"/>
    <w:next w:val="Normal"/>
    <w:qFormat/>
    <w:rsid w:val="003B2121"/>
    <w:pPr>
      <w:keepNext/>
      <w:spacing w:after="120"/>
      <w:ind w:firstLine="720"/>
      <w:jc w:val="center"/>
      <w:outlineLvl w:val="1"/>
    </w:pPr>
    <w:rPr>
      <w:b/>
      <w:bCs/>
      <w:sz w:val="32"/>
      <w:szCs w:val="32"/>
    </w:rPr>
  </w:style>
  <w:style w:type="paragraph" w:styleId="Heading3">
    <w:name w:val="heading 3"/>
    <w:basedOn w:val="Normal"/>
    <w:next w:val="Normal"/>
    <w:link w:val="Heading3Char"/>
    <w:qFormat/>
    <w:rsid w:val="002B53DB"/>
    <w:pPr>
      <w:keepNext/>
      <w:jc w:val="center"/>
      <w:outlineLvl w:val="2"/>
    </w:pPr>
    <w:rPr>
      <w:rFonts w:ascii="VNI-Times" w:hAnsi="VNI-Times"/>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B2121"/>
    <w:pPr>
      <w:spacing w:after="120"/>
      <w:jc w:val="both"/>
    </w:pPr>
    <w:rPr>
      <w:sz w:val="28"/>
      <w:szCs w:val="28"/>
    </w:rPr>
  </w:style>
  <w:style w:type="paragraph" w:styleId="BodyTextIndent">
    <w:name w:val="Body Text Indent"/>
    <w:basedOn w:val="Normal"/>
    <w:rsid w:val="003B2121"/>
    <w:pPr>
      <w:tabs>
        <w:tab w:val="center" w:pos="6570"/>
      </w:tabs>
      <w:spacing w:before="120"/>
      <w:ind w:firstLine="567"/>
      <w:jc w:val="both"/>
    </w:pPr>
    <w:rPr>
      <w:rFonts w:ascii="VNI-Times" w:hAnsi="VNI-Times" w:cs="VNI-Times"/>
      <w:sz w:val="24"/>
      <w:szCs w:val="24"/>
    </w:rPr>
  </w:style>
  <w:style w:type="paragraph" w:styleId="BodyTextIndent2">
    <w:name w:val="Body Text Indent 2"/>
    <w:basedOn w:val="Normal"/>
    <w:rsid w:val="003B2121"/>
    <w:pPr>
      <w:spacing w:after="120"/>
      <w:ind w:firstLine="720"/>
      <w:jc w:val="both"/>
    </w:pPr>
    <w:rPr>
      <w:sz w:val="28"/>
      <w:szCs w:val="28"/>
    </w:rPr>
  </w:style>
  <w:style w:type="paragraph" w:customStyle="1" w:styleId="DefaultParagraphFontParaCharCharCharCharChar">
    <w:name w:val="Default Paragraph Font Para Char Char Char Char Char"/>
    <w:autoRedefine/>
    <w:rsid w:val="003B2121"/>
    <w:pPr>
      <w:tabs>
        <w:tab w:val="left" w:pos="1152"/>
      </w:tabs>
      <w:spacing w:before="120" w:after="120" w:line="312" w:lineRule="auto"/>
    </w:pPr>
    <w:rPr>
      <w:rFonts w:ascii="Arial" w:hAnsi="Arial" w:cs="Arial"/>
      <w:sz w:val="26"/>
      <w:szCs w:val="26"/>
    </w:rPr>
  </w:style>
  <w:style w:type="paragraph" w:styleId="Footer">
    <w:name w:val="footer"/>
    <w:basedOn w:val="Normal"/>
    <w:rsid w:val="00FD0405"/>
    <w:pPr>
      <w:tabs>
        <w:tab w:val="center" w:pos="4320"/>
        <w:tab w:val="right" w:pos="8640"/>
      </w:tabs>
    </w:pPr>
  </w:style>
  <w:style w:type="character" w:styleId="PageNumber">
    <w:name w:val="page number"/>
    <w:basedOn w:val="DefaultParagraphFont"/>
    <w:rsid w:val="00FD0405"/>
  </w:style>
  <w:style w:type="paragraph" w:customStyle="1" w:styleId="DefaultParagraphFontParaCharCharCharCharCharChar">
    <w:name w:val="Default Paragraph Font Para Char Char Char Char Char Char"/>
    <w:autoRedefine/>
    <w:rsid w:val="002B53DB"/>
    <w:pPr>
      <w:tabs>
        <w:tab w:val="left" w:pos="1152"/>
      </w:tabs>
      <w:spacing w:before="120" w:after="120" w:line="312" w:lineRule="auto"/>
    </w:pPr>
    <w:rPr>
      <w:rFonts w:ascii="Arial" w:hAnsi="Arial" w:cs="Arial"/>
      <w:sz w:val="26"/>
      <w:szCs w:val="26"/>
    </w:rPr>
  </w:style>
  <w:style w:type="character" w:customStyle="1" w:styleId="Heading3Char">
    <w:name w:val="Heading 3 Char"/>
    <w:link w:val="Heading3"/>
    <w:rsid w:val="002B53DB"/>
    <w:rPr>
      <w:rFonts w:ascii="VNI-Times" w:hAnsi="VNI-Times"/>
      <w:b/>
      <w:sz w:val="28"/>
      <w:szCs w:val="28"/>
      <w:lang w:val="en-US" w:eastAsia="en-US" w:bidi="ar-SA"/>
    </w:rPr>
  </w:style>
  <w:style w:type="character" w:styleId="Strong">
    <w:name w:val="Strong"/>
    <w:qFormat/>
    <w:rsid w:val="008A0231"/>
    <w:rPr>
      <w:b/>
      <w:bCs/>
    </w:rPr>
  </w:style>
  <w:style w:type="paragraph" w:styleId="NormalWeb">
    <w:name w:val="Normal (Web)"/>
    <w:basedOn w:val="Normal"/>
    <w:uiPriority w:val="99"/>
    <w:rsid w:val="00335C81"/>
    <w:pPr>
      <w:spacing w:before="100" w:beforeAutospacing="1" w:after="100" w:afterAutospacing="1"/>
    </w:pPr>
    <w:rPr>
      <w:sz w:val="24"/>
      <w:szCs w:val="24"/>
    </w:rPr>
  </w:style>
  <w:style w:type="paragraph" w:styleId="Header">
    <w:name w:val="header"/>
    <w:basedOn w:val="Normal"/>
    <w:link w:val="HeaderChar"/>
    <w:uiPriority w:val="99"/>
    <w:rsid w:val="007F472A"/>
    <w:pPr>
      <w:tabs>
        <w:tab w:val="center" w:pos="4680"/>
        <w:tab w:val="right" w:pos="9360"/>
      </w:tabs>
    </w:pPr>
  </w:style>
  <w:style w:type="character" w:customStyle="1" w:styleId="HeaderChar">
    <w:name w:val="Header Char"/>
    <w:link w:val="Header"/>
    <w:uiPriority w:val="99"/>
    <w:rsid w:val="007F472A"/>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962642">
      <w:bodyDiv w:val="1"/>
      <w:marLeft w:val="0"/>
      <w:marRight w:val="0"/>
      <w:marTop w:val="0"/>
      <w:marBottom w:val="0"/>
      <w:divBdr>
        <w:top w:val="none" w:sz="0" w:space="0" w:color="auto"/>
        <w:left w:val="none" w:sz="0" w:space="0" w:color="auto"/>
        <w:bottom w:val="none" w:sz="0" w:space="0" w:color="auto"/>
        <w:right w:val="none" w:sz="0" w:space="0" w:color="auto"/>
      </w:divBdr>
    </w:div>
    <w:div w:id="104879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5F41-8B50-4B4E-BE19-FB67919C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HỘI ĐỒNG NHÂN DÂN            CỘNG HÒA XÃ HỘI CHỦ NGHĨA VIỆT NAM</vt:lpstr>
    </vt:vector>
  </TitlesOfParts>
  <Company>home</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            CỘNG HÒA XÃ HỘI CHỦ NGHĨA VIỆT NAM</dc:title>
  <dc:subject/>
  <dc:creator>HDNDTP</dc:creator>
  <cp:keywords/>
  <cp:lastModifiedBy>Administrator</cp:lastModifiedBy>
  <cp:revision>2</cp:revision>
  <cp:lastPrinted>2018-01-31T06:49:00Z</cp:lastPrinted>
  <dcterms:created xsi:type="dcterms:W3CDTF">2022-09-20T08:46:00Z</dcterms:created>
  <dcterms:modified xsi:type="dcterms:W3CDTF">2022-09-20T08:46:00Z</dcterms:modified>
</cp:coreProperties>
</file>